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2800"/>
        <w:rPr>
          <w:rFonts w:ascii="Arial Narrow" w:cs="Arial Narrow" w:eastAsia="Arial Narrow" w:hAnsi="Arial Narrow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PROCESO DE SELECCIÓN N° IP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04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160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EMPRESA DE DESARROLLO SOSTENIBLE DEL ORIENTE “EDESO”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119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119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INVITACIÓN A LAS VEEDURÍAS CIUDADANAS</w:t>
      </w:r>
    </w:p>
    <w:p w:rsidR="00000000" w:rsidDel="00000000" w:rsidP="00000000" w:rsidRDefault="00000000" w:rsidRPr="00000000" w14:paraId="00000008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119" w:right="81"/>
        <w:jc w:val="both"/>
        <w:rPr>
          <w:rFonts w:ascii="Arial Narrow" w:cs="Arial Narrow" w:eastAsia="Arial Narrow" w:hAnsi="Arial Narrow"/>
        </w:rPr>
      </w:pPr>
      <w:bookmarkStart w:colFirst="0" w:colLast="0" w:name="_30j0zll" w:id="1"/>
      <w:bookmarkEnd w:id="1"/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En cumplimiento de lo dispuesto en los artículos 13 y 14 de la ley 1150 de 2007, modificado por el artículo 93 de la ley 1474 de 2011, en desarrollo y aplicación de  los principios de la función administrativa, así como de gestión fiscal contemplados en el artículo 209 y 267 de la Constitución Política, el Manual de Contratación de EDESO aprobado mediante acuerdo 012 del año 2016, la Empresa de Desarrollo Sostenible del Oriente invita a todas las personas y organizaciones interesadas en hacer control social al presente Proceso de Contratación, en cualquiera de sus fases o etapas, a que presenten las recomendaciones que consideren convenientes, intervengan en las audiencias y a que consulten los documentos del proceso en el portal web de La Entidad.</w:t>
      </w:r>
    </w:p>
    <w:p w:rsidR="00000000" w:rsidDel="00000000" w:rsidP="00000000" w:rsidRDefault="00000000" w:rsidRPr="00000000" w14:paraId="0000000A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ACTO DE APERTURA</w:t>
      </w:r>
    </w:p>
    <w:p w:rsidR="00000000" w:rsidDel="00000000" w:rsidP="00000000" w:rsidRDefault="00000000" w:rsidRPr="00000000" w14:paraId="0000000D">
      <w:pPr>
        <w:pageBreakBefore w:val="0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La EMPRESA DE DESARROLLO SOSTENIBLE “EDESO” cursa invitación a las cinco (5) primeras personas naturales o jurídicas que estén inscritas en el registro de proveedores de la Empresa de Desarrollo Sostenible del Oriente -EDESO- antes de la fecha de publicación del presente documento, y deseen formular propuesta (individualmente o conformando consorcios o uniones temporales), para la selección del contratista que realice el contrato cuyo objeto es “…”</w:t>
      </w:r>
    </w:p>
    <w:p w:rsidR="00000000" w:rsidDel="00000000" w:rsidP="00000000" w:rsidRDefault="00000000" w:rsidRPr="00000000" w14:paraId="0000000F">
      <w:pPr>
        <w:pageBreakBefore w:val="0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1.0 OBJETO</w:t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objeto que se pretende contratar.</w:t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2.0 ALCANCE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alcance del objeto a contratar.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3.0 CONDICIONES TÉCNICAS EXIGIDAS</w:t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describen las condiciones técnicas exigidas por la entidad para cumplir con el objeto y el alcance del proceso de contratación.</w:t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4.0 PLAZO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describe el plazo del contrato.</w:t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5.0 PRESUPUESTO OFICIAL</w:t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cuantifica el presupuesto del contrato.</w:t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6.0 CRONOGRAMA</w:t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Se estipula el cronograma de la invitación privada</w:t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bookmarkStart w:colFirst="0" w:colLast="0" w:name="1fob9te" w:id="2"/>
    <w:bookmarkEnd w:id="2"/>
    <w:bookmarkStart w:colFirst="0" w:colLast="0" w:name="3znysh7" w:id="3"/>
    <w:bookmarkEnd w:id="3"/>
    <w:p w:rsidR="00000000" w:rsidDel="00000000" w:rsidP="00000000" w:rsidRDefault="00000000" w:rsidRPr="00000000" w14:paraId="00000029">
      <w:pPr>
        <w:pageBreakBefore w:val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2064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tbl>
    <w:tblPr>
      <w:tblStyle w:val="Table1"/>
      <w:tblW w:w="9510.0" w:type="dxa"/>
      <w:jc w:val="left"/>
      <w:tblInd w:w="-236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2520"/>
      <w:gridCol w:w="4290"/>
      <w:gridCol w:w="2700"/>
      <w:tblGridChange w:id="0">
        <w:tblGrid>
          <w:gridCol w:w="2520"/>
          <w:gridCol w:w="4290"/>
          <w:gridCol w:w="2700"/>
        </w:tblGrid>
      </w:tblGridChange>
    </w:tblGrid>
    <w:tr>
      <w:trPr>
        <w:cantSplit w:val="0"/>
        <w:trHeight w:val="22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2B">
          <w:pPr>
            <w:pageBreakBefore w:val="0"/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pageBreakBefore w:val="0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/>
            <w:drawing>
              <wp:inline distB="0" distT="0" distL="0" distR="0">
                <wp:extent cx="1381125" cy="628650"/>
                <wp:effectExtent b="0" l="0" r="0" t="0"/>
                <wp:docPr descr="thumbnail_Logo EDESO CMYK RGB" id="1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CARTA DE INVITACIÓN A MANIFESTAR 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INTERÉS</w:t>
          </w: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u w:val="none"/>
              <w:shd w:fill="auto" w:val="clear"/>
              <w:vertAlign w:val="baseline"/>
              <w:rtl w:val="0"/>
            </w:rPr>
            <w:t xml:space="preserve"> EN UNA INVITACIÓN PRIVADA</w:t>
          </w:r>
        </w:p>
      </w:tc>
      <w:tc>
        <w:tcPr/>
        <w:p w:rsidR="00000000" w:rsidDel="00000000" w:rsidP="00000000" w:rsidRDefault="00000000" w:rsidRPr="00000000" w14:paraId="0000002F">
          <w:pPr>
            <w:pageBreakBefore w:val="0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Código: FO-GJC-08</w:t>
          </w:r>
        </w:p>
      </w:tc>
    </w:tr>
    <w:tr>
      <w:trPr>
        <w:cantSplit w:val="0"/>
        <w:trHeight w:val="24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2">
          <w:pPr>
            <w:pageBreakBefore w:val="0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Versión: 01</w:t>
          </w:r>
        </w:p>
      </w:tc>
    </w:tr>
    <w:tr>
      <w:trPr>
        <w:cantSplit w:val="0"/>
        <w:trHeight w:val="18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5">
          <w:pPr>
            <w:pageBreakBefore w:val="0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Fecha: 7/03/2019</w:t>
          </w:r>
        </w:p>
      </w:tc>
    </w:tr>
    <w:tr>
      <w:trPr>
        <w:cantSplit w:val="0"/>
        <w:trHeight w:val="18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pageBreakBefore w:val="0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Página 1 de 2</w:t>
          </w:r>
        </w:p>
      </w:tc>
    </w:tr>
  </w:tbl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76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jc w:val="both"/>
    </w:pPr>
    <w:rPr>
      <w:rFonts w:ascii="Tahoma" w:cs="Tahoma" w:eastAsia="Tahoma" w:hAnsi="Tahoma"/>
      <w:b w:val="1"/>
    </w:rPr>
  </w:style>
  <w:style w:type="paragraph" w:styleId="Heading4">
    <w:name w:val="heading 4"/>
    <w:basedOn w:val="Normal"/>
    <w:next w:val="Normal"/>
    <w:pPr>
      <w:keepNext w:val="1"/>
      <w:pageBreakBefore w:val="0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40" w:line="259" w:lineRule="auto"/>
    </w:pPr>
    <w:rPr>
      <w:rFonts w:ascii="Cambria" w:cs="Cambria" w:eastAsia="Cambria" w:hAnsi="Cambria"/>
      <w:color w:val="365f9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rFonts w:ascii="Arial" w:cs="Arial" w:eastAsia="Arial" w:hAnsi="Arial"/>
      <w:b w:val="1"/>
    </w:rPr>
  </w:style>
  <w:style w:type="paragraph" w:styleId="Subtitle">
    <w:name w:val="Subtitle"/>
    <w:basedOn w:val="Normal"/>
    <w:next w:val="Normal"/>
    <w:pPr>
      <w:pageBreakBefore w:val="0"/>
    </w:pPr>
    <w:rPr>
      <w:rFonts w:ascii="Cambria" w:cs="Cambria" w:eastAsia="Cambria" w:hAnsi="Cambria"/>
      <w:i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