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AA3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INFORME No. ____</w:t>
      </w:r>
    </w:p>
    <w:p w14:paraId="1EF050D0">
      <w:pPr>
        <w:rPr>
          <w:b/>
          <w:sz w:val="28"/>
          <w:szCs w:val="28"/>
        </w:rPr>
      </w:pPr>
    </w:p>
    <w:p w14:paraId="00000001">
      <w:pPr>
        <w:rPr>
          <w:b/>
          <w:sz w:val="28"/>
          <w:szCs w:val="28"/>
        </w:rPr>
      </w:pPr>
      <w:r>
        <w:rPr>
          <w:b/>
          <w:sz w:val="28"/>
          <w:szCs w:val="28"/>
        </w:rPr>
        <w:t>Portada Tabla de contenido</w:t>
      </w:r>
    </w:p>
    <w:p w14:paraId="00000002">
      <w:pPr>
        <w:rPr>
          <w:b/>
          <w:sz w:val="28"/>
          <w:szCs w:val="28"/>
        </w:rPr>
      </w:pPr>
      <w:r>
        <w:rPr>
          <w:b/>
          <w:sz w:val="28"/>
          <w:szCs w:val="28"/>
        </w:rPr>
        <w:t>Introducción</w:t>
      </w:r>
    </w:p>
    <w:p w14:paraId="00000003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Localización del proyecto</w:t>
      </w:r>
    </w:p>
    <w:p w14:paraId="00000004">
      <w:pPr>
        <w:pStyle w:val="2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Información del contrato</w:t>
      </w:r>
    </w:p>
    <w:p w14:paraId="00000005">
      <w:pPr>
        <w:spacing w:line="24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Es la tabla que contiene toda la información contractual, plazos adiciones otros si cdps suspensiones (es la misma tabla portada para cualquier documento contractual)</w:t>
      </w:r>
    </w:p>
    <w:p w14:paraId="00000006">
      <w:pPr>
        <w:pStyle w:val="2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Revisión obligaciones</w:t>
      </w:r>
    </w:p>
    <w:p w14:paraId="00000007">
      <w:pPr>
        <w:spacing w:after="160" w:line="240" w:lineRule="auto"/>
        <w:ind w:left="360" w:firstLine="305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>
        <w:rPr>
          <w:i/>
          <w:color w:val="FF0000"/>
          <w:sz w:val="28"/>
          <w:szCs w:val="28"/>
        </w:rPr>
        <w:t>Tabla con observación a cada obligación contractual.</w:t>
      </w:r>
    </w:p>
    <w:p w14:paraId="00000008">
      <w:pPr>
        <w:pStyle w:val="2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Seguimiento técnico</w:t>
      </w:r>
    </w:p>
    <w:p w14:paraId="00000009">
      <w:pPr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Descripción de la obra</w:t>
      </w:r>
    </w:p>
    <w:p w14:paraId="0000000A">
      <w:pPr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Actividades realizadas de obra o interventoría </w:t>
      </w:r>
    </w:p>
    <w:p w14:paraId="0000000B">
      <w:pPr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Certificados calidad, Ensayos realizados y resultados</w:t>
      </w:r>
    </w:p>
    <w:p w14:paraId="0000000C">
      <w:pPr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Cuadro actividades y cantidades a pagar y acumulados (si es muy largo ponerlo como anexo)</w:t>
      </w:r>
    </w:p>
    <w:p w14:paraId="0000000D">
      <w:pPr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% ejecución física – programa</w:t>
      </w:r>
    </w:p>
    <w:p w14:paraId="0000000E">
      <w:pPr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Programa por frentes de trabajo (cuando aplique)</w:t>
      </w:r>
    </w:p>
    <w:p w14:paraId="0000000F">
      <w:pPr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Obras extras adicionales aprobadas en el periodo y porque se requirieron</w:t>
      </w:r>
    </w:p>
    <w:p w14:paraId="00000010">
      <w:pPr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Registro fotográfico.</w:t>
      </w:r>
    </w:p>
    <w:p w14:paraId="00000011">
      <w:pPr>
        <w:spacing w:after="0" w:line="240" w:lineRule="auto"/>
        <w:ind w:left="1080"/>
        <w:rPr>
          <w:sz w:val="28"/>
          <w:szCs w:val="28"/>
        </w:rPr>
      </w:pPr>
    </w:p>
    <w:p w14:paraId="00000012">
      <w:pPr>
        <w:pStyle w:val="2"/>
        <w:numPr>
          <w:ilvl w:val="0"/>
          <w:numId w:val="2"/>
        </w:numPr>
        <w:rPr>
          <w:sz w:val="28"/>
          <w:szCs w:val="28"/>
        </w:rPr>
      </w:pPr>
      <w:bookmarkStart w:id="0" w:name="_heading=h.3l18frh" w:colFirst="0" w:colLast="0"/>
      <w:bookmarkEnd w:id="0"/>
      <w:r>
        <w:rPr>
          <w:sz w:val="28"/>
          <w:szCs w:val="28"/>
        </w:rPr>
        <w:t xml:space="preserve">Seguimiento al componente Social          </w:t>
      </w:r>
    </w:p>
    <w:p w14:paraId="00000013">
      <w:pPr>
        <w:pStyle w:val="3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Socialización y </w:t>
      </w:r>
      <w:sdt>
        <w:sdtPr>
          <w:tag w:val="goog_rdk_0"/>
          <w:id w:val="-1786119956"/>
        </w:sdtPr>
        <w:sdtContent>
          <w:commentRangeStart w:id="0"/>
        </w:sdtContent>
      </w:sdt>
      <w:r>
        <w:rPr>
          <w:sz w:val="28"/>
          <w:szCs w:val="28"/>
        </w:rPr>
        <w:t xml:space="preserve">Comunicación </w:t>
      </w:r>
      <w:commentRangeEnd w:id="0"/>
      <w:r>
        <w:commentReference w:id="0"/>
      </w:r>
    </w:p>
    <w:p w14:paraId="0000001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</w:p>
    <w:p w14:paraId="0A51FDC8">
      <w:pPr>
        <w:rPr>
          <w:i/>
          <w:sz w:val="28"/>
          <w:szCs w:val="28"/>
        </w:rPr>
      </w:pPr>
    </w:p>
    <w:p w14:paraId="00000015">
      <w:pPr>
        <w:numPr>
          <w:ilvl w:val="0"/>
          <w:numId w:val="1"/>
        </w:numPr>
        <w:spacing w:after="0" w:line="259" w:lineRule="auto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Valla informativa </w:t>
      </w:r>
      <w:bookmarkStart w:id="40" w:name="_GoBack"/>
      <w:bookmarkEnd w:id="40"/>
    </w:p>
    <w:p w14:paraId="00000016">
      <w:pPr>
        <w:numPr>
          <w:ilvl w:val="0"/>
          <w:numId w:val="1"/>
        </w:numPr>
        <w:spacing w:after="0" w:line="259" w:lineRule="auto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Cartelera informativa</w:t>
      </w:r>
    </w:p>
    <w:p w14:paraId="00000017">
      <w:pPr>
        <w:numPr>
          <w:ilvl w:val="0"/>
          <w:numId w:val="1"/>
        </w:numPr>
        <w:spacing w:after="0" w:line="259" w:lineRule="auto"/>
        <w:jc w:val="both"/>
        <w:rPr>
          <w:b/>
          <w:i/>
          <w:color w:val="000000"/>
          <w:sz w:val="28"/>
          <w:szCs w:val="28"/>
        </w:rPr>
      </w:pPr>
      <w:sdt>
        <w:sdtPr>
          <w:tag w:val="goog_rdk_1"/>
          <w:id w:val="-1675066249"/>
        </w:sdtPr>
        <w:sdtContent>
          <w:commentRangeStart w:id="1"/>
        </w:sdtContent>
      </w:sdt>
      <w:r>
        <w:rPr>
          <w:b/>
          <w:i/>
          <w:color w:val="000000"/>
          <w:sz w:val="28"/>
          <w:szCs w:val="28"/>
        </w:rPr>
        <w:t>Empleabilidad</w:t>
      </w:r>
      <w:commentRangeEnd w:id="1"/>
      <w:r>
        <w:commentReference w:id="1"/>
      </w:r>
    </w:p>
    <w:p w14:paraId="00000018">
      <w:pPr>
        <w:numPr>
          <w:ilvl w:val="0"/>
          <w:numId w:val="1"/>
        </w:numPr>
        <w:spacing w:after="160" w:line="259" w:lineRule="auto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Comité Ciudadano de Obra</w:t>
      </w:r>
    </w:p>
    <w:p w14:paraId="0000001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Tabla x</w:t>
      </w:r>
      <w:r>
        <w:rPr>
          <w:i/>
          <w:sz w:val="28"/>
          <w:szCs w:val="28"/>
        </w:rPr>
        <w:t xml:space="preserve"> . </w:t>
      </w:r>
      <w:r>
        <w:rPr>
          <w:sz w:val="28"/>
          <w:szCs w:val="28"/>
        </w:rPr>
        <w:t>Registro de Socialización</w:t>
      </w:r>
    </w:p>
    <w:tbl>
      <w:tblPr>
        <w:tblStyle w:val="436"/>
        <w:tblW w:w="10211" w:type="dxa"/>
        <w:tblInd w:w="-431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544"/>
        <w:gridCol w:w="1964"/>
        <w:gridCol w:w="1313"/>
        <w:gridCol w:w="1109"/>
        <w:gridCol w:w="1442"/>
        <w:gridCol w:w="2589"/>
        <w:gridCol w:w="250"/>
      </w:tblGrid>
      <w:tr w14:paraId="7924AEF1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517" w:hRule="atLeast"/>
          <w:tblHeader/>
        </w:trPr>
        <w:tc>
          <w:tcPr>
            <w:tcW w:w="15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1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Fecha</w:t>
            </w:r>
            <w:r>
              <w:rPr>
                <w:b/>
                <w:sz w:val="28"/>
                <w:szCs w:val="28"/>
              </w:rPr>
              <w:br w:type="textWrapping"/>
            </w:r>
            <w:r>
              <w:rPr>
                <w:b/>
                <w:sz w:val="28"/>
                <w:szCs w:val="28"/>
              </w:rPr>
              <w:t>dd-mm-aaaa</w:t>
            </w:r>
          </w:p>
        </w:tc>
        <w:tc>
          <w:tcPr>
            <w:tcW w:w="19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1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Clase de reunión/ Actividad</w:t>
            </w:r>
          </w:p>
        </w:tc>
        <w:tc>
          <w:tcPr>
            <w:tcW w:w="13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1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Lugar</w:t>
            </w:r>
          </w:p>
        </w:tc>
        <w:tc>
          <w:tcPr>
            <w:tcW w:w="11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1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Número de asistentes </w:t>
            </w:r>
          </w:p>
        </w:tc>
        <w:tc>
          <w:tcPr>
            <w:tcW w:w="14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1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Duración</w:t>
            </w:r>
            <w:r>
              <w:rPr>
                <w:b/>
                <w:sz w:val="28"/>
                <w:szCs w:val="28"/>
              </w:rPr>
              <w:br w:type="textWrapping"/>
            </w:r>
            <w:r>
              <w:rPr>
                <w:b/>
                <w:sz w:val="28"/>
                <w:szCs w:val="28"/>
              </w:rPr>
              <w:t>Horas</w:t>
            </w:r>
          </w:p>
        </w:tc>
        <w:tc>
          <w:tcPr>
            <w:tcW w:w="25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1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sdt>
              <w:sdtPr>
                <w:tag w:val="goog_rdk_2"/>
                <w:id w:val="612067438"/>
              </w:sdtPr>
              <w:sdtContent>
                <w:commentRangeStart w:id="2"/>
              </w:sdtContent>
            </w:sdt>
            <w:r>
              <w:rPr>
                <w:b/>
                <w:sz w:val="28"/>
                <w:szCs w:val="28"/>
              </w:rPr>
              <w:t>Observaciones</w:t>
            </w:r>
            <w:commentRangeEnd w:id="2"/>
            <w:r>
              <w:commentReference w:id="2"/>
            </w:r>
          </w:p>
        </w:tc>
      </w:tr>
      <w:tr w14:paraId="1760C9F3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  <w:tblHeader/>
        </w:trPr>
        <w:tc>
          <w:tcPr>
            <w:tcW w:w="1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20">
            <w:pPr>
              <w:widowControl w:val="0"/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21">
            <w:pPr>
              <w:widowControl w:val="0"/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22">
            <w:pPr>
              <w:widowControl w:val="0"/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23">
            <w:pPr>
              <w:widowControl w:val="0"/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24">
            <w:pPr>
              <w:widowControl w:val="0"/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25">
            <w:pPr>
              <w:widowControl w:val="0"/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026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0014E2A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  <w:tblHeader/>
        </w:trPr>
        <w:tc>
          <w:tcPr>
            <w:tcW w:w="1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27">
            <w:pPr>
              <w:widowControl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28">
            <w:pPr>
              <w:widowControl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29">
            <w:pPr>
              <w:widowControl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2A">
            <w:pPr>
              <w:widowControl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1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2B">
            <w:pPr>
              <w:widowControl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2C">
            <w:pPr>
              <w:widowControl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14:paraId="0D43539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84" w:hRule="atLeast"/>
        </w:trPr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2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3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3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0" w:type="dxa"/>
            <w:vAlign w:val="center"/>
          </w:tcPr>
          <w:p w14:paraId="00000034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14:paraId="42B9146E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9" w:hRule="atLeast"/>
        </w:trPr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3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3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3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3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0" w:type="dxa"/>
            <w:vAlign w:val="center"/>
          </w:tcPr>
          <w:p w14:paraId="0000003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14:paraId="4FFFB16E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9" w:hRule="atLeast"/>
        </w:trPr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3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3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3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3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0" w:type="dxa"/>
            <w:vAlign w:val="center"/>
          </w:tcPr>
          <w:p w14:paraId="0000004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14:paraId="49B2A22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9" w:hRule="atLeast"/>
        </w:trPr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0" w:type="dxa"/>
            <w:vAlign w:val="center"/>
          </w:tcPr>
          <w:p w14:paraId="0000004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14:paraId="28B1BBEC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9" w:hRule="atLeast"/>
        </w:trPr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0" w:type="dxa"/>
            <w:vAlign w:val="center"/>
          </w:tcPr>
          <w:p w14:paraId="0000005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00000051">
      <w:pPr>
        <w:rPr>
          <w:sz w:val="28"/>
          <w:szCs w:val="28"/>
        </w:rPr>
      </w:pPr>
    </w:p>
    <w:p w14:paraId="00000052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37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11C9D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053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054">
            <w:pPr>
              <w:rPr>
                <w:sz w:val="28"/>
                <w:szCs w:val="28"/>
              </w:rPr>
            </w:pPr>
          </w:p>
        </w:tc>
      </w:tr>
      <w:tr w14:paraId="672E10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0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0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057">
      <w:pPr>
        <w:spacing w:after="120"/>
        <w:rPr>
          <w:sz w:val="28"/>
          <w:szCs w:val="28"/>
        </w:rPr>
      </w:pPr>
    </w:p>
    <w:p w14:paraId="00000058">
      <w:pPr>
        <w:pStyle w:val="4"/>
        <w:numPr>
          <w:ilvl w:val="2"/>
          <w:numId w:val="3"/>
        </w:numPr>
        <w:ind w:left="1276" w:hanging="1276"/>
        <w:rPr>
          <w:sz w:val="28"/>
          <w:szCs w:val="28"/>
        </w:rPr>
      </w:pPr>
      <w:sdt>
        <w:sdtPr>
          <w:tag w:val="goog_rdk_3"/>
          <w:id w:val="1188181441"/>
        </w:sdtPr>
        <w:sdtContent>
          <w:commentRangeStart w:id="3"/>
        </w:sdtContent>
      </w:sdt>
      <w:r>
        <w:rPr>
          <w:sz w:val="28"/>
          <w:szCs w:val="28"/>
        </w:rPr>
        <w:t>Observaciones de interventoría:</w:t>
      </w:r>
      <w:commentRangeEnd w:id="3"/>
      <w:r>
        <w:commentReference w:id="3"/>
      </w:r>
    </w:p>
    <w:p w14:paraId="00000059">
      <w:pPr>
        <w:rPr>
          <w:sz w:val="28"/>
          <w:szCs w:val="28"/>
        </w:rPr>
      </w:pPr>
    </w:p>
    <w:p w14:paraId="0000005A">
      <w:pPr>
        <w:pStyle w:val="3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PROTECCIÓN A LA ESTRUCTURA PÚBLICA Y PRIVADA </w:t>
      </w:r>
    </w:p>
    <w:p w14:paraId="0000005B">
      <w:pPr>
        <w:pStyle w:val="4"/>
        <w:numPr>
          <w:ilvl w:val="2"/>
          <w:numId w:val="3"/>
        </w:numPr>
        <w:ind w:left="1276" w:hanging="1276"/>
        <w:rPr>
          <w:i/>
          <w:sz w:val="28"/>
          <w:szCs w:val="28"/>
        </w:rPr>
      </w:pPr>
      <w:r>
        <w:rPr>
          <w:sz w:val="28"/>
          <w:szCs w:val="28"/>
        </w:rPr>
        <w:t>Actas de entorno</w:t>
      </w:r>
      <w:sdt>
        <w:sdtPr>
          <w:tag w:val="goog_rdk_4"/>
          <w:id w:val="1340773086"/>
        </w:sdtPr>
        <w:sdtContent>
          <w:commentRangeStart w:id="4"/>
        </w:sdtContent>
      </w:sdt>
      <w:r>
        <w:rPr>
          <w:sz w:val="28"/>
          <w:szCs w:val="28"/>
        </w:rPr>
        <w:t xml:space="preserve"> </w:t>
      </w:r>
      <w:commentRangeEnd w:id="4"/>
      <w:r>
        <w:commentReference w:id="4"/>
      </w:r>
      <w:r>
        <w:rPr>
          <w:i/>
          <w:sz w:val="28"/>
          <w:szCs w:val="28"/>
        </w:rPr>
        <w:t xml:space="preserve"> </w:t>
      </w:r>
    </w:p>
    <w:p w14:paraId="0000005C">
      <w:pPr>
        <w:rPr>
          <w:sz w:val="28"/>
          <w:szCs w:val="28"/>
        </w:rPr>
      </w:pPr>
    </w:p>
    <w:p w14:paraId="00000061">
      <w:pPr>
        <w:spacing w:after="160" w:line="259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Tabla x</w:t>
      </w:r>
      <w:r>
        <w:rPr>
          <w:i/>
          <w:color w:val="000000"/>
          <w:sz w:val="28"/>
          <w:szCs w:val="28"/>
        </w:rPr>
        <w:t xml:space="preserve"> . </w:t>
      </w:r>
      <w:r>
        <w:rPr>
          <w:color w:val="000000"/>
          <w:sz w:val="28"/>
          <w:szCs w:val="28"/>
        </w:rPr>
        <w:t>Registro Actas de Entorno</w:t>
      </w:r>
    </w:p>
    <w:tbl>
      <w:tblPr>
        <w:tblStyle w:val="438"/>
        <w:tblW w:w="10224" w:type="dxa"/>
        <w:tblInd w:w="-431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373"/>
        <w:gridCol w:w="2185"/>
        <w:gridCol w:w="1362"/>
        <w:gridCol w:w="1297"/>
        <w:gridCol w:w="1371"/>
        <w:gridCol w:w="2386"/>
        <w:gridCol w:w="250"/>
      </w:tblGrid>
      <w:tr w14:paraId="5382919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517" w:hRule="atLeast"/>
          <w:tblHeader/>
        </w:trPr>
        <w:tc>
          <w:tcPr>
            <w:tcW w:w="13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6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Fecha</w:t>
            </w:r>
            <w:r>
              <w:rPr>
                <w:b/>
                <w:sz w:val="28"/>
                <w:szCs w:val="28"/>
              </w:rPr>
              <w:br w:type="textWrapping"/>
            </w:r>
            <w:r>
              <w:rPr>
                <w:b/>
                <w:sz w:val="28"/>
                <w:szCs w:val="28"/>
              </w:rPr>
              <w:t>dd-mm-aaaa</w:t>
            </w:r>
          </w:p>
        </w:tc>
        <w:tc>
          <w:tcPr>
            <w:tcW w:w="218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6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Acta de entorno</w:t>
            </w:r>
          </w:p>
        </w:tc>
        <w:tc>
          <w:tcPr>
            <w:tcW w:w="1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2F2F2"/>
            <w:vAlign w:val="center"/>
          </w:tcPr>
          <w:p w14:paraId="0000006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Tramos identificados</w:t>
            </w:r>
            <w:r>
              <w:rPr>
                <w:b/>
                <w:sz w:val="28"/>
                <w:szCs w:val="28"/>
              </w:rPr>
              <w:br w:type="textWrapping"/>
            </w:r>
            <w:r>
              <w:rPr>
                <w:b/>
                <w:sz w:val="28"/>
                <w:szCs w:val="28"/>
              </w:rPr>
              <w:t>(#)</w:t>
            </w:r>
          </w:p>
        </w:tc>
        <w:tc>
          <w:tcPr>
            <w:tcW w:w="12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6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Ubicación del tramo</w:t>
            </w:r>
          </w:p>
        </w:tc>
        <w:tc>
          <w:tcPr>
            <w:tcW w:w="137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6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 de actas de entorno realizadas</w:t>
            </w:r>
          </w:p>
        </w:tc>
        <w:tc>
          <w:tcPr>
            <w:tcW w:w="23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6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sdt>
              <w:sdtPr>
                <w:tag w:val="goog_rdk_5"/>
                <w:id w:val="-177540259"/>
              </w:sdtPr>
              <w:sdtContent>
                <w:commentRangeStart w:id="5"/>
              </w:sdtContent>
            </w:sdt>
            <w:r>
              <w:rPr>
                <w:b/>
                <w:sz w:val="28"/>
                <w:szCs w:val="28"/>
              </w:rPr>
              <w:t>Observaciones</w:t>
            </w:r>
            <w:commentRangeEnd w:id="5"/>
            <w:r>
              <w:commentReference w:id="5"/>
            </w:r>
          </w:p>
        </w:tc>
      </w:tr>
      <w:tr w14:paraId="367C7A9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35" w:hRule="atLeast"/>
          <w:tblHeader/>
        </w:trPr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68">
            <w:pPr>
              <w:widowControl w:val="0"/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1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69">
            <w:pPr>
              <w:widowControl w:val="0"/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2F2F2"/>
            <w:vAlign w:val="center"/>
          </w:tcPr>
          <w:p w14:paraId="0000006A">
            <w:pPr>
              <w:widowControl w:val="0"/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2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6B">
            <w:pPr>
              <w:widowControl w:val="0"/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37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6C">
            <w:pPr>
              <w:widowControl w:val="0"/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6D">
            <w:pPr>
              <w:widowControl w:val="0"/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06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5E35B00A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32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6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0" w:type="dxa"/>
            <w:vAlign w:val="center"/>
          </w:tcPr>
          <w:p w14:paraId="0000007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14:paraId="4974606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3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0" w:type="dxa"/>
            <w:vAlign w:val="center"/>
          </w:tcPr>
          <w:p w14:paraId="0000007C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14:paraId="78ED1A73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3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0" w:type="dxa"/>
            <w:vAlign w:val="center"/>
          </w:tcPr>
          <w:p w14:paraId="0000008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00000084">
      <w:pPr>
        <w:spacing w:line="259" w:lineRule="auto"/>
        <w:jc w:val="center"/>
        <w:rPr>
          <w:b/>
          <w:sz w:val="28"/>
          <w:szCs w:val="28"/>
        </w:rPr>
      </w:pPr>
    </w:p>
    <w:p w14:paraId="00000085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39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624AC0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086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087">
            <w:pPr>
              <w:rPr>
                <w:sz w:val="28"/>
                <w:szCs w:val="28"/>
              </w:rPr>
            </w:pPr>
          </w:p>
        </w:tc>
      </w:tr>
      <w:tr w14:paraId="1CAEA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0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0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08A">
      <w:pPr>
        <w:rPr>
          <w:sz w:val="28"/>
          <w:szCs w:val="28"/>
        </w:rPr>
      </w:pPr>
    </w:p>
    <w:p w14:paraId="0000008B">
      <w:pPr>
        <w:pStyle w:val="5"/>
        <w:numPr>
          <w:ilvl w:val="3"/>
          <w:numId w:val="3"/>
        </w:numPr>
        <w:rPr>
          <w:sz w:val="28"/>
          <w:szCs w:val="28"/>
        </w:rPr>
      </w:pPr>
      <w:sdt>
        <w:sdtPr>
          <w:tag w:val="goog_rdk_6"/>
          <w:id w:val="-1952382683"/>
        </w:sdtPr>
        <w:sdtContent>
          <w:commentRangeStart w:id="6"/>
        </w:sdtContent>
      </w:sdt>
      <w:r>
        <w:rPr>
          <w:sz w:val="28"/>
          <w:szCs w:val="28"/>
        </w:rPr>
        <w:t>Observaciones de interventoría:</w:t>
      </w:r>
      <w:commentRangeEnd w:id="6"/>
      <w:r>
        <w:commentReference w:id="6"/>
      </w:r>
    </w:p>
    <w:p w14:paraId="0000008C">
      <w:pPr>
        <w:rPr>
          <w:sz w:val="28"/>
          <w:szCs w:val="28"/>
        </w:rPr>
      </w:pPr>
    </w:p>
    <w:p w14:paraId="0000008D">
      <w:pPr>
        <w:pStyle w:val="4"/>
        <w:numPr>
          <w:ilvl w:val="2"/>
          <w:numId w:val="3"/>
        </w:numPr>
        <w:ind w:left="1276" w:hanging="1276"/>
        <w:rPr>
          <w:sz w:val="28"/>
          <w:szCs w:val="28"/>
        </w:rPr>
      </w:pPr>
      <w:sdt>
        <w:sdtPr>
          <w:tag w:val="goog_rdk_7"/>
          <w:id w:val="1967084722"/>
        </w:sdtPr>
        <w:sdtContent>
          <w:commentRangeStart w:id="7"/>
        </w:sdtContent>
      </w:sdt>
      <w:r>
        <w:rPr>
          <w:sz w:val="28"/>
          <w:szCs w:val="28"/>
        </w:rPr>
        <w:t>Actas de vecindad</w:t>
      </w:r>
      <w:commentRangeEnd w:id="7"/>
      <w:r>
        <w:commentReference w:id="7"/>
      </w:r>
    </w:p>
    <w:p w14:paraId="0000008E">
      <w:pPr>
        <w:rPr>
          <w:sz w:val="28"/>
          <w:szCs w:val="28"/>
        </w:rPr>
      </w:pPr>
    </w:p>
    <w:p w14:paraId="0000008F">
      <w:pPr>
        <w:jc w:val="center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>Tabla x</w:t>
      </w:r>
      <w:r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 xml:space="preserve">Registro Actas de Vecindad </w:t>
      </w:r>
    </w:p>
    <w:tbl>
      <w:tblPr>
        <w:tblStyle w:val="440"/>
        <w:tblW w:w="10065" w:type="dxa"/>
        <w:tblInd w:w="-431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419"/>
        <w:gridCol w:w="1372"/>
        <w:gridCol w:w="1030"/>
        <w:gridCol w:w="1283"/>
        <w:gridCol w:w="1559"/>
        <w:gridCol w:w="1276"/>
        <w:gridCol w:w="2126"/>
      </w:tblGrid>
      <w:tr w14:paraId="436CF90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7" w:hRule="atLeast"/>
          <w:tblHeader/>
        </w:trPr>
        <w:tc>
          <w:tcPr>
            <w:tcW w:w="14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9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Actas de inicio realizadas</w:t>
            </w:r>
            <w:r>
              <w:rPr>
                <w:b/>
                <w:sz w:val="28"/>
                <w:szCs w:val="28"/>
              </w:rPr>
              <w:br w:type="textWrapping"/>
            </w:r>
            <w:r>
              <w:rPr>
                <w:b/>
                <w:sz w:val="28"/>
                <w:szCs w:val="28"/>
              </w:rPr>
              <w:t>(#)</w:t>
            </w: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9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Actas de inicio pendientes</w:t>
            </w:r>
            <w:r>
              <w:rPr>
                <w:b/>
                <w:sz w:val="28"/>
                <w:szCs w:val="28"/>
              </w:rPr>
              <w:br w:type="textWrapping"/>
            </w:r>
            <w:r>
              <w:rPr>
                <w:b/>
                <w:sz w:val="28"/>
                <w:szCs w:val="28"/>
              </w:rPr>
              <w:t>(#)</w:t>
            </w:r>
          </w:p>
        </w:tc>
        <w:tc>
          <w:tcPr>
            <w:tcW w:w="10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9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sdt>
              <w:sdtPr>
                <w:tag w:val="goog_rdk_8"/>
                <w:id w:val="-848127760"/>
              </w:sdtPr>
              <w:sdtContent>
                <w:commentRangeStart w:id="8"/>
              </w:sdtContent>
            </w:sdt>
            <w:r>
              <w:rPr>
                <w:b/>
                <w:sz w:val="28"/>
                <w:szCs w:val="28"/>
              </w:rPr>
              <w:t>%de avance actas de inicio</w:t>
            </w:r>
            <w:commentRangeEnd w:id="8"/>
            <w:r>
              <w:commentReference w:id="8"/>
            </w:r>
          </w:p>
        </w:tc>
        <w:tc>
          <w:tcPr>
            <w:tcW w:w="12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9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Actas de cierre realizadas</w:t>
            </w:r>
            <w:r>
              <w:rPr>
                <w:b/>
                <w:sz w:val="28"/>
                <w:szCs w:val="28"/>
              </w:rPr>
              <w:br w:type="textWrapping"/>
            </w:r>
            <w:r>
              <w:rPr>
                <w:b/>
                <w:sz w:val="28"/>
                <w:szCs w:val="28"/>
              </w:rPr>
              <w:t>(#)</w:t>
            </w:r>
          </w:p>
        </w:tc>
        <w:tc>
          <w:tcPr>
            <w:tcW w:w="15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9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Actas de cierre pendientes</w:t>
            </w:r>
            <w:r>
              <w:rPr>
                <w:b/>
                <w:sz w:val="28"/>
                <w:szCs w:val="28"/>
              </w:rPr>
              <w:br w:type="textWrapping"/>
            </w:r>
            <w:r>
              <w:rPr>
                <w:b/>
                <w:sz w:val="28"/>
                <w:szCs w:val="28"/>
              </w:rPr>
              <w:t>(#)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9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sdt>
              <w:sdtPr>
                <w:tag w:val="goog_rdk_9"/>
                <w:id w:val="541559046"/>
              </w:sdtPr>
              <w:sdtContent>
                <w:commentRangeStart w:id="9"/>
              </w:sdtContent>
            </w:sdt>
            <w:r>
              <w:rPr>
                <w:b/>
                <w:sz w:val="28"/>
                <w:szCs w:val="28"/>
              </w:rPr>
              <w:t>% de avance de actas de cierre</w:t>
            </w:r>
            <w:commentRangeEnd w:id="9"/>
            <w:r>
              <w:commentReference w:id="9"/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9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sdt>
              <w:sdtPr>
                <w:tag w:val="goog_rdk_10"/>
                <w:id w:val="-1205563043"/>
              </w:sdtPr>
              <w:sdtContent>
                <w:commentRangeStart w:id="10"/>
              </w:sdtContent>
            </w:sdt>
            <w:r>
              <w:rPr>
                <w:b/>
                <w:sz w:val="28"/>
                <w:szCs w:val="28"/>
              </w:rPr>
              <w:t>Observaciones</w:t>
            </w:r>
            <w:commentRangeEnd w:id="10"/>
            <w:r>
              <w:commentReference w:id="10"/>
            </w:r>
          </w:p>
        </w:tc>
      </w:tr>
      <w:tr w14:paraId="6455E8E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7" w:hRule="atLeast"/>
          <w:tblHeader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97">
            <w:pPr>
              <w:widowControl w:val="0"/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98">
            <w:pPr>
              <w:widowControl w:val="0"/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99">
            <w:pPr>
              <w:widowControl w:val="0"/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9A">
            <w:pPr>
              <w:widowControl w:val="0"/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9B">
            <w:pPr>
              <w:widowControl w:val="0"/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9C">
            <w:pPr>
              <w:widowControl w:val="0"/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9D">
            <w:pPr>
              <w:widowControl w:val="0"/>
              <w:spacing w:after="0"/>
              <w:rPr>
                <w:b/>
                <w:sz w:val="28"/>
                <w:szCs w:val="28"/>
              </w:rPr>
            </w:pPr>
          </w:p>
        </w:tc>
      </w:tr>
      <w:tr w14:paraId="449C2BFE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9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9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A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14:paraId="1234A62D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A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A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A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A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A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14:paraId="5047230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A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A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A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B1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14:paraId="4453B335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B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B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B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B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14:paraId="3FA46F2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B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B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BF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000000C1">
      <w:pPr>
        <w:rPr>
          <w:sz w:val="28"/>
          <w:szCs w:val="28"/>
        </w:rPr>
      </w:pPr>
    </w:p>
    <w:p w14:paraId="000000C2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41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361A5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0C3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0C4">
            <w:pPr>
              <w:rPr>
                <w:sz w:val="28"/>
                <w:szCs w:val="28"/>
              </w:rPr>
            </w:pPr>
          </w:p>
        </w:tc>
      </w:tr>
      <w:tr w14:paraId="71455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0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0C7">
      <w:pPr>
        <w:rPr>
          <w:sz w:val="28"/>
          <w:szCs w:val="28"/>
        </w:rPr>
      </w:pPr>
    </w:p>
    <w:p w14:paraId="000000C8">
      <w:pPr>
        <w:pStyle w:val="5"/>
        <w:numPr>
          <w:ilvl w:val="3"/>
          <w:numId w:val="3"/>
        </w:numPr>
        <w:rPr>
          <w:sz w:val="28"/>
          <w:szCs w:val="28"/>
        </w:rPr>
      </w:pPr>
      <w:sdt>
        <w:sdtPr>
          <w:tag w:val="goog_rdk_11"/>
          <w:id w:val="-1861436965"/>
        </w:sdtPr>
        <w:sdtContent>
          <w:commentRangeStart w:id="11"/>
        </w:sdtContent>
      </w:sdt>
      <w:r>
        <w:rPr>
          <w:sz w:val="28"/>
          <w:szCs w:val="28"/>
        </w:rPr>
        <w:t>Observaciones de interventoría:</w:t>
      </w:r>
    </w:p>
    <w:commentRangeEnd w:id="11"/>
    <w:p w14:paraId="000000C9">
      <w:pPr>
        <w:rPr>
          <w:sz w:val="28"/>
          <w:szCs w:val="28"/>
        </w:rPr>
      </w:pPr>
      <w:r>
        <w:commentReference w:id="11"/>
      </w:r>
    </w:p>
    <w:p w14:paraId="000000CA">
      <w:pPr>
        <w:pStyle w:val="4"/>
        <w:numPr>
          <w:ilvl w:val="2"/>
          <w:numId w:val="3"/>
        </w:numPr>
        <w:ind w:left="1276" w:hanging="1276"/>
        <w:rPr>
          <w:sz w:val="28"/>
          <w:szCs w:val="28"/>
        </w:rPr>
      </w:pPr>
      <w:r>
        <w:rPr>
          <w:sz w:val="28"/>
          <w:szCs w:val="28"/>
        </w:rPr>
        <w:t>ATENCIÓN A LA COMUNIDA</w:t>
      </w:r>
      <w:sdt>
        <w:sdtPr>
          <w:tag w:val="goog_rdk_12"/>
          <w:id w:val="734134164"/>
        </w:sdtPr>
        <w:sdtContent>
          <w:commentRangeStart w:id="12"/>
        </w:sdtContent>
      </w:sdt>
      <w:r>
        <w:rPr>
          <w:sz w:val="28"/>
          <w:szCs w:val="28"/>
        </w:rPr>
        <w:t>D</w:t>
      </w:r>
      <w:commentRangeEnd w:id="12"/>
      <w:r>
        <w:commentReference w:id="12"/>
      </w:r>
    </w:p>
    <w:p w14:paraId="000000CB">
      <w:pPr>
        <w:numPr>
          <w:ilvl w:val="0"/>
          <w:numId w:val="4"/>
        </w:numPr>
        <w:spacing w:before="240" w:after="0" w:line="259" w:lineRule="auto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Punto de atención a la comunidad</w:t>
      </w:r>
    </w:p>
    <w:p w14:paraId="000000CC">
      <w:pPr>
        <w:numPr>
          <w:ilvl w:val="0"/>
          <w:numId w:val="4"/>
        </w:numPr>
        <w:spacing w:after="0" w:line="259" w:lineRule="auto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Buzón de sugerencias</w:t>
      </w:r>
    </w:p>
    <w:p w14:paraId="000000CD">
      <w:pPr>
        <w:numPr>
          <w:ilvl w:val="0"/>
          <w:numId w:val="4"/>
        </w:numPr>
        <w:spacing w:after="160" w:line="259" w:lineRule="auto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Peticiones, Quejas, Reclamos, Sugerencias y Denuncias PQRSD</w:t>
      </w:r>
    </w:p>
    <w:p w14:paraId="000000CE">
      <w:pPr>
        <w:spacing w:after="0" w:line="259" w:lineRule="auto"/>
        <w:ind w:left="720"/>
        <w:jc w:val="center"/>
        <w:rPr>
          <w:b/>
          <w:color w:val="000000"/>
          <w:sz w:val="28"/>
          <w:szCs w:val="28"/>
        </w:rPr>
      </w:pPr>
    </w:p>
    <w:p w14:paraId="000000CF">
      <w:pPr>
        <w:spacing w:after="0" w:line="259" w:lineRule="auto"/>
        <w:ind w:left="720"/>
        <w:jc w:val="center"/>
        <w:rPr>
          <w:b/>
          <w:color w:val="000000"/>
          <w:sz w:val="28"/>
          <w:szCs w:val="28"/>
        </w:rPr>
      </w:pPr>
    </w:p>
    <w:p w14:paraId="000000D0">
      <w:pPr>
        <w:spacing w:after="0" w:line="259" w:lineRule="auto"/>
        <w:ind w:left="720"/>
        <w:jc w:val="center"/>
        <w:rPr>
          <w:b/>
          <w:color w:val="000000"/>
          <w:sz w:val="28"/>
          <w:szCs w:val="28"/>
        </w:rPr>
      </w:pPr>
    </w:p>
    <w:p w14:paraId="000000D4">
      <w:pPr>
        <w:spacing w:after="160" w:line="259" w:lineRule="auto"/>
        <w:ind w:left="72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Tabla x</w:t>
      </w:r>
      <w:r>
        <w:rPr>
          <w:i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Registro de PQRSD</w:t>
      </w:r>
    </w:p>
    <w:tbl>
      <w:tblPr>
        <w:tblStyle w:val="442"/>
        <w:tblW w:w="10207" w:type="dxa"/>
        <w:tblInd w:w="-431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411"/>
        <w:gridCol w:w="1701"/>
        <w:gridCol w:w="1417"/>
        <w:gridCol w:w="1701"/>
        <w:gridCol w:w="2977"/>
      </w:tblGrid>
      <w:tr w14:paraId="0AB021C4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2" w:hRule="atLeast"/>
          <w:tblHeader/>
        </w:trPr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2F2F2"/>
            <w:vAlign w:val="center"/>
          </w:tcPr>
          <w:p w14:paraId="000000D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 de PQRSD Recepcionadas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0000D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Canal de Recepción</w:t>
            </w: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F2F2F2"/>
            <w:vAlign w:val="center"/>
          </w:tcPr>
          <w:p w14:paraId="000000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PQRSD en trámite</w:t>
            </w:r>
            <w:r>
              <w:rPr>
                <w:b/>
                <w:sz w:val="28"/>
                <w:szCs w:val="28"/>
              </w:rPr>
              <w:br w:type="textWrapping"/>
            </w:r>
            <w:r>
              <w:rPr>
                <w:b/>
                <w:sz w:val="28"/>
                <w:szCs w:val="28"/>
              </w:rPr>
              <w:t>(#)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F2F2F2"/>
            <w:vAlign w:val="center"/>
          </w:tcPr>
          <w:p w14:paraId="000000D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PQRSD Cerradas</w:t>
            </w:r>
            <w:r>
              <w:rPr>
                <w:b/>
                <w:sz w:val="28"/>
                <w:szCs w:val="28"/>
              </w:rPr>
              <w:br w:type="textWrapping"/>
            </w:r>
            <w:r>
              <w:rPr>
                <w:b/>
                <w:sz w:val="28"/>
                <w:szCs w:val="28"/>
              </w:rPr>
              <w:t>(número)</w:t>
            </w:r>
          </w:p>
        </w:tc>
        <w:tc>
          <w:tcPr>
            <w:tcW w:w="297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F2F2F2"/>
            <w:vAlign w:val="center"/>
          </w:tcPr>
          <w:p w14:paraId="000000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sdt>
              <w:sdtPr>
                <w:tag w:val="goog_rdk_13"/>
                <w:id w:val="271967355"/>
              </w:sdtPr>
              <w:sdtContent>
                <w:commentRangeStart w:id="13"/>
              </w:sdtContent>
            </w:sdt>
            <w:r>
              <w:rPr>
                <w:b/>
                <w:sz w:val="28"/>
                <w:szCs w:val="28"/>
              </w:rPr>
              <w:t>Observaciones</w:t>
            </w:r>
            <w:commentRangeEnd w:id="13"/>
            <w:r>
              <w:commentReference w:id="13"/>
            </w:r>
          </w:p>
        </w:tc>
      </w:tr>
      <w:tr w14:paraId="721D6815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2" w:hRule="atLeast"/>
        </w:trPr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D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14:paraId="0B34FFD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2" w:hRule="atLeast"/>
        </w:trPr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D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E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E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14:paraId="5518881C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2" w:hRule="atLeast"/>
        </w:trPr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E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E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14:paraId="63F6072A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2" w:hRule="atLeast"/>
        </w:trPr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E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E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E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E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14:paraId="182B941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2" w:hRule="atLeast"/>
        </w:trPr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E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E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F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F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F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14:paraId="5020882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2" w:hRule="atLeast"/>
        </w:trPr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F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F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F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F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000000F8">
      <w:pPr>
        <w:spacing w:line="259" w:lineRule="auto"/>
        <w:jc w:val="center"/>
        <w:rPr>
          <w:b/>
          <w:sz w:val="28"/>
          <w:szCs w:val="28"/>
        </w:rPr>
      </w:pPr>
    </w:p>
    <w:p w14:paraId="000000F9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43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5ABEE2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0FA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0FB">
            <w:pPr>
              <w:rPr>
                <w:sz w:val="28"/>
                <w:szCs w:val="28"/>
              </w:rPr>
            </w:pPr>
          </w:p>
        </w:tc>
      </w:tr>
      <w:tr w14:paraId="05206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0FE">
      <w:pPr>
        <w:rPr>
          <w:sz w:val="28"/>
          <w:szCs w:val="28"/>
        </w:rPr>
      </w:pPr>
    </w:p>
    <w:p w14:paraId="000000FF">
      <w:pPr>
        <w:pStyle w:val="5"/>
        <w:numPr>
          <w:ilvl w:val="3"/>
          <w:numId w:val="3"/>
        </w:numPr>
        <w:rPr>
          <w:sz w:val="28"/>
          <w:szCs w:val="28"/>
        </w:rPr>
      </w:pPr>
      <w:sdt>
        <w:sdtPr>
          <w:tag w:val="goog_rdk_14"/>
          <w:id w:val="511497430"/>
        </w:sdtPr>
        <w:sdtContent>
          <w:commentRangeStart w:id="14"/>
        </w:sdtContent>
      </w:sdt>
      <w:r>
        <w:rPr>
          <w:sz w:val="28"/>
          <w:szCs w:val="28"/>
        </w:rPr>
        <w:t>Observaciones de interventoría:</w:t>
      </w:r>
      <w:commentRangeEnd w:id="14"/>
      <w:r>
        <w:commentReference w:id="14"/>
      </w:r>
    </w:p>
    <w:p w14:paraId="00000100">
      <w:pPr>
        <w:rPr>
          <w:sz w:val="28"/>
          <w:szCs w:val="28"/>
        </w:rPr>
      </w:pPr>
    </w:p>
    <w:p w14:paraId="00000101">
      <w:pPr>
        <w:pStyle w:val="2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SEGUIMIENTO AL COMPONENTE AMBIENTAL</w:t>
      </w:r>
    </w:p>
    <w:p w14:paraId="00000102">
      <w:pPr>
        <w:rPr>
          <w:sz w:val="28"/>
          <w:szCs w:val="28"/>
        </w:rPr>
      </w:pPr>
    </w:p>
    <w:p w14:paraId="546F4740">
      <w:pPr>
        <w:rPr>
          <w:sz w:val="28"/>
          <w:szCs w:val="28"/>
        </w:rPr>
      </w:pPr>
    </w:p>
    <w:p w14:paraId="00000103">
      <w:pPr>
        <w:pStyle w:val="3"/>
        <w:numPr>
          <w:ilvl w:val="1"/>
          <w:numId w:val="3"/>
        </w:numPr>
        <w:rPr>
          <w:sz w:val="28"/>
          <w:szCs w:val="28"/>
        </w:rPr>
      </w:pPr>
      <w:bookmarkStart w:id="1" w:name="_heading=h.206ipza" w:colFirst="0" w:colLast="0"/>
      <w:bookmarkEnd w:id="1"/>
      <w:r>
        <w:rPr>
          <w:sz w:val="28"/>
          <w:szCs w:val="28"/>
        </w:rPr>
        <w:t>PROGRAMA 1: DESARROLLO Y APLICACIÓN DE LA GESTIÓN AMBIENTAL</w:t>
      </w:r>
    </w:p>
    <w:p w14:paraId="00000105">
      <w:pPr>
        <w:rPr>
          <w:sz w:val="28"/>
          <w:szCs w:val="28"/>
        </w:rPr>
      </w:pPr>
    </w:p>
    <w:p w14:paraId="00000106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2" w:name="_heading=h.4k668n3" w:colFirst="0" w:colLast="0"/>
      <w:bookmarkEnd w:id="2"/>
      <w:r>
        <w:rPr>
          <w:sz w:val="28"/>
          <w:szCs w:val="28"/>
        </w:rPr>
        <w:t>Conformación del Equipo de Gestión Ambiental</w:t>
      </w:r>
    </w:p>
    <w:p w14:paraId="00000107">
      <w:pPr>
        <w:rPr>
          <w:sz w:val="28"/>
          <w:szCs w:val="28"/>
        </w:rPr>
      </w:pPr>
    </w:p>
    <w:p w14:paraId="00000108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109">
      <w:pPr>
        <w:rPr>
          <w:i/>
          <w:sz w:val="28"/>
          <w:szCs w:val="28"/>
        </w:rPr>
      </w:pPr>
    </w:p>
    <w:p w14:paraId="0000010A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3" w:name="_heading=h.2zbgiuw" w:colFirst="0" w:colLast="0"/>
      <w:bookmarkEnd w:id="3"/>
      <w:r>
        <w:rPr>
          <w:sz w:val="28"/>
          <w:szCs w:val="28"/>
        </w:rPr>
        <w:t>Capacitación para el personal de obra</w:t>
      </w:r>
    </w:p>
    <w:p w14:paraId="0000010B">
      <w:pPr>
        <w:rPr>
          <w:sz w:val="28"/>
          <w:szCs w:val="28"/>
        </w:rPr>
      </w:pPr>
    </w:p>
    <w:p w14:paraId="0000010C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Tabla x.</w:t>
      </w:r>
      <w:r>
        <w:rPr>
          <w:color w:val="000000"/>
          <w:sz w:val="28"/>
          <w:szCs w:val="28"/>
        </w:rPr>
        <w:t xml:space="preserve"> Relación personal capacitado</w:t>
      </w:r>
    </w:p>
    <w:tbl>
      <w:tblPr>
        <w:tblStyle w:val="444"/>
        <w:tblW w:w="882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943"/>
        <w:gridCol w:w="2942"/>
        <w:gridCol w:w="2943"/>
      </w:tblGrid>
      <w:tr w14:paraId="2C7EA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blHeader/>
          <w:jc w:val="center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0000010D">
            <w:pPr>
              <w:spacing w:before="120"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Tema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0000010E">
            <w:pPr>
              <w:spacing w:before="120"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Fecha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0000010F">
            <w:pPr>
              <w:spacing w:before="120"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No. Personas capacitadas</w:t>
            </w:r>
          </w:p>
        </w:tc>
      </w:tr>
      <w:tr w14:paraId="4B1CDC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10">
            <w:pPr>
              <w:spacing w:before="120"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11">
            <w:pPr>
              <w:spacing w:before="120"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12">
            <w:pPr>
              <w:spacing w:before="120"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2590C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13">
            <w:pPr>
              <w:spacing w:before="120"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14">
            <w:pPr>
              <w:spacing w:before="120"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15">
            <w:pPr>
              <w:spacing w:before="120"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5FD34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16">
            <w:pPr>
              <w:spacing w:before="120"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17">
            <w:pPr>
              <w:spacing w:before="120"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18">
            <w:pPr>
              <w:spacing w:before="120"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0000119">
      <w:pPr>
        <w:rPr>
          <w:sz w:val="28"/>
          <w:szCs w:val="28"/>
        </w:rPr>
      </w:pPr>
    </w:p>
    <w:tbl>
      <w:tblPr>
        <w:tblStyle w:val="445"/>
        <w:tblW w:w="882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414"/>
        <w:gridCol w:w="4414"/>
      </w:tblGrid>
      <w:tr w14:paraId="340EE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414" w:type="dxa"/>
            <w:shd w:val="clear" w:color="auto" w:fill="auto"/>
          </w:tcPr>
          <w:p w14:paraId="0000011A">
            <w:pPr>
              <w:spacing w:before="120" w:after="12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14" w:type="dxa"/>
            <w:shd w:val="clear" w:color="auto" w:fill="auto"/>
          </w:tcPr>
          <w:p w14:paraId="0000011B">
            <w:pPr>
              <w:spacing w:before="120" w:after="120" w:line="259" w:lineRule="auto"/>
              <w:jc w:val="center"/>
              <w:rPr>
                <w:sz w:val="28"/>
                <w:szCs w:val="28"/>
              </w:rPr>
            </w:pPr>
          </w:p>
        </w:tc>
      </w:tr>
      <w:tr w14:paraId="330D05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414" w:type="dxa"/>
            <w:shd w:val="clear" w:color="auto" w:fill="auto"/>
          </w:tcPr>
          <w:p w14:paraId="0000011C">
            <w:pPr>
              <w:spacing w:before="120" w:after="12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Foto xx. </w:t>
            </w:r>
            <w:r>
              <w:rPr>
                <w:i/>
                <w:sz w:val="28"/>
                <w:szCs w:val="28"/>
              </w:rPr>
              <w:t>Observaciones</w:t>
            </w:r>
          </w:p>
        </w:tc>
        <w:tc>
          <w:tcPr>
            <w:tcW w:w="4414" w:type="dxa"/>
            <w:shd w:val="clear" w:color="auto" w:fill="auto"/>
          </w:tcPr>
          <w:p w14:paraId="0000011D">
            <w:pPr>
              <w:spacing w:before="120" w:after="12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xx. Observaciones</w:t>
            </w:r>
          </w:p>
        </w:tc>
      </w:tr>
    </w:tbl>
    <w:p w14:paraId="0000011F">
      <w:pPr>
        <w:rPr>
          <w:sz w:val="28"/>
          <w:szCs w:val="28"/>
        </w:rPr>
      </w:pPr>
    </w:p>
    <w:p w14:paraId="00000120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4" w:name="_heading=h.1egqt2p" w:colFirst="0" w:colLast="0"/>
      <w:bookmarkEnd w:id="4"/>
      <w:r>
        <w:rPr>
          <w:sz w:val="28"/>
          <w:szCs w:val="28"/>
        </w:rPr>
        <w:t xml:space="preserve">Cumplimiento de requerimientos </w:t>
      </w:r>
      <w:sdt>
        <w:sdtPr>
          <w:tag w:val="goog_rdk_15"/>
          <w:id w:val="-1739605883"/>
        </w:sdtPr>
        <w:sdtContent>
          <w:commentRangeStart w:id="15"/>
        </w:sdtContent>
      </w:sdt>
      <w:r>
        <w:rPr>
          <w:sz w:val="28"/>
          <w:szCs w:val="28"/>
        </w:rPr>
        <w:t>legales</w:t>
      </w:r>
      <w:commentRangeEnd w:id="15"/>
      <w:r>
        <w:commentReference w:id="15"/>
      </w:r>
    </w:p>
    <w:p w14:paraId="00000121">
      <w:pPr>
        <w:rPr>
          <w:sz w:val="28"/>
          <w:szCs w:val="28"/>
        </w:rPr>
      </w:pPr>
    </w:p>
    <w:p w14:paraId="00000122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123">
      <w:pPr>
        <w:rPr>
          <w:i/>
          <w:sz w:val="28"/>
          <w:szCs w:val="28"/>
        </w:rPr>
      </w:pPr>
    </w:p>
    <w:p w14:paraId="0000012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46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73CF5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125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126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66850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127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128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12A">
      <w:pPr>
        <w:rPr>
          <w:sz w:val="28"/>
          <w:szCs w:val="28"/>
        </w:rPr>
      </w:pPr>
    </w:p>
    <w:p w14:paraId="0000012B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5" w:name="_heading=h.3ygebqi" w:colFirst="0" w:colLast="0"/>
      <w:bookmarkEnd w:id="5"/>
      <w:r>
        <w:rPr>
          <w:sz w:val="28"/>
          <w:szCs w:val="28"/>
        </w:rPr>
        <w:t>Indicadores de seguimiento al programa N°1</w:t>
      </w:r>
    </w:p>
    <w:p w14:paraId="0000012C">
      <w:pPr>
        <w:rPr>
          <w:sz w:val="28"/>
          <w:szCs w:val="28"/>
        </w:rPr>
      </w:pPr>
    </w:p>
    <w:p w14:paraId="0000012D">
      <w:pPr>
        <w:rPr>
          <w:sz w:val="28"/>
          <w:szCs w:val="28"/>
        </w:rPr>
      </w:pPr>
    </w:p>
    <w:p w14:paraId="0000012E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Tabla x.</w:t>
      </w:r>
      <w:r>
        <w:rPr>
          <w:color w:val="000000"/>
          <w:sz w:val="28"/>
          <w:szCs w:val="28"/>
        </w:rPr>
        <w:t xml:space="preserve"> Indicadores de seguimiento al programa N°1</w:t>
      </w:r>
    </w:p>
    <w:tbl>
      <w:tblPr>
        <w:tblStyle w:val="447"/>
        <w:tblW w:w="882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242"/>
        <w:gridCol w:w="1843"/>
        <w:gridCol w:w="1238"/>
        <w:gridCol w:w="2184"/>
        <w:gridCol w:w="1321"/>
      </w:tblGrid>
      <w:tr w14:paraId="1A3A3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tblHeader/>
          <w:jc w:val="center"/>
        </w:trPr>
        <w:tc>
          <w:tcPr>
            <w:tcW w:w="2242" w:type="dxa"/>
            <w:shd w:val="clear" w:color="auto" w:fill="D9D9D9"/>
            <w:vAlign w:val="center"/>
          </w:tcPr>
          <w:p w14:paraId="0000012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Meta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0000013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Indicador</w:t>
            </w:r>
          </w:p>
        </w:tc>
        <w:tc>
          <w:tcPr>
            <w:tcW w:w="1238" w:type="dxa"/>
            <w:shd w:val="clear" w:color="auto" w:fill="D9D9D9"/>
            <w:vAlign w:val="center"/>
          </w:tcPr>
          <w:p w14:paraId="0000013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Valor del indicador</w:t>
            </w:r>
          </w:p>
        </w:tc>
        <w:tc>
          <w:tcPr>
            <w:tcW w:w="2184" w:type="dxa"/>
            <w:shd w:val="clear" w:color="auto" w:fill="D9D9D9"/>
            <w:vAlign w:val="center"/>
          </w:tcPr>
          <w:p w14:paraId="0000013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Frecuencia</w:t>
            </w:r>
          </w:p>
        </w:tc>
        <w:tc>
          <w:tcPr>
            <w:tcW w:w="1321" w:type="dxa"/>
            <w:shd w:val="clear" w:color="auto" w:fill="D9D9D9"/>
            <w:vAlign w:val="center"/>
          </w:tcPr>
          <w:p w14:paraId="00000133">
            <w:pPr>
              <w:jc w:val="center"/>
              <w:rPr>
                <w:b/>
                <w:color w:val="000000"/>
                <w:sz w:val="28"/>
                <w:szCs w:val="28"/>
              </w:rPr>
            </w:pPr>
            <w:sdt>
              <w:sdtPr>
                <w:tag w:val="goog_rdk_16"/>
                <w:id w:val="2042919074"/>
              </w:sdtPr>
              <w:sdtContent>
                <w:commentRangeStart w:id="16"/>
              </w:sdtContent>
            </w:sdt>
            <w:r>
              <w:rPr>
                <w:b/>
                <w:color w:val="000000"/>
                <w:sz w:val="28"/>
                <w:szCs w:val="28"/>
              </w:rPr>
              <w:t>Evidencia</w:t>
            </w:r>
            <w:commentRangeEnd w:id="16"/>
            <w:r>
              <w:commentReference w:id="16"/>
            </w:r>
          </w:p>
        </w:tc>
      </w:tr>
      <w:tr w14:paraId="4EF87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47" w:hRule="atLeast"/>
          <w:jc w:val="center"/>
        </w:trPr>
        <w:tc>
          <w:tcPr>
            <w:tcW w:w="2242" w:type="dxa"/>
            <w:shd w:val="clear" w:color="auto" w:fill="auto"/>
            <w:vAlign w:val="center"/>
          </w:tcPr>
          <w:p w14:paraId="0000013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Implementar el 80% de las actividades propuestas dentro del cronograma de capacitaciones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00013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(Número de capacitaciones / número de capacitaciones programadas) X 100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000001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0000013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000013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43FBA6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54" w:hRule="atLeast"/>
          <w:jc w:val="center"/>
        </w:trPr>
        <w:tc>
          <w:tcPr>
            <w:tcW w:w="2242" w:type="dxa"/>
            <w:shd w:val="clear" w:color="auto" w:fill="auto"/>
            <w:vAlign w:val="center"/>
          </w:tcPr>
          <w:p w14:paraId="0000013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Que por lo menos el 80% de los trabajadores reciban capacitación en temas ambientales.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00013A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231F20"/>
                <w:sz w:val="28"/>
                <w:szCs w:val="28"/>
              </w:rPr>
              <w:t>(Número de empleados capacitados/Número de empleados convocados) x 100.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0000013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000001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000013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45939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54" w:hRule="atLeast"/>
          <w:jc w:val="center"/>
        </w:trPr>
        <w:tc>
          <w:tcPr>
            <w:tcW w:w="2242" w:type="dxa"/>
            <w:shd w:val="clear" w:color="auto" w:fill="auto"/>
            <w:vAlign w:val="center"/>
          </w:tcPr>
          <w:p w14:paraId="0000013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Contar con la totalidad de permiso ambientales necesarios para la ejecución del proyecto.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00013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(Número de permisos obtenidos/ Número de permisos requeridos) x 100.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000001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0000014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000014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7D6FE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54" w:hRule="atLeast"/>
          <w:jc w:val="center"/>
        </w:trPr>
        <w:tc>
          <w:tcPr>
            <w:tcW w:w="2242" w:type="dxa"/>
            <w:shd w:val="clear" w:color="auto" w:fill="auto"/>
            <w:vAlign w:val="center"/>
          </w:tcPr>
          <w:p w14:paraId="0000014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Atender el 100% de los requerimientos recibidos por parte de las autoridades de control ambiental o entidad contratante.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00014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(Número de requerimientos atendidos/Número de requerimientos recibidos) x 100.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0000014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0000014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000014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0000148">
      <w:pPr>
        <w:rPr>
          <w:sz w:val="28"/>
          <w:szCs w:val="28"/>
        </w:rPr>
      </w:pPr>
    </w:p>
    <w:p w14:paraId="00000149">
      <w:pPr>
        <w:rPr>
          <w:sz w:val="28"/>
          <w:szCs w:val="28"/>
        </w:rPr>
      </w:pPr>
    </w:p>
    <w:p w14:paraId="0000014A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6" w:name="_heading=h.2dlolyb" w:colFirst="0" w:colLast="0"/>
      <w:bookmarkEnd w:id="6"/>
      <w:r>
        <w:rPr>
          <w:sz w:val="28"/>
          <w:szCs w:val="28"/>
        </w:rPr>
        <w:t>Observaciones de interventoría</w:t>
      </w:r>
    </w:p>
    <w:p w14:paraId="0000014B">
      <w:pPr>
        <w:spacing w:line="280" w:lineRule="auto"/>
        <w:rPr>
          <w:sz w:val="28"/>
          <w:szCs w:val="28"/>
        </w:rPr>
      </w:pPr>
    </w:p>
    <w:p w14:paraId="0000014C">
      <w:pPr>
        <w:pStyle w:val="3"/>
        <w:numPr>
          <w:ilvl w:val="1"/>
          <w:numId w:val="3"/>
        </w:numPr>
        <w:rPr>
          <w:sz w:val="28"/>
          <w:szCs w:val="28"/>
        </w:rPr>
      </w:pPr>
      <w:bookmarkStart w:id="7" w:name="_heading=h.sqyw64" w:colFirst="0" w:colLast="0"/>
      <w:bookmarkEnd w:id="7"/>
      <w:r>
        <w:rPr>
          <w:sz w:val="28"/>
          <w:szCs w:val="28"/>
        </w:rPr>
        <w:t>PROGRAMA 2: MANEJO DE RESIDUOS SÓLIDOS</w:t>
      </w:r>
    </w:p>
    <w:p w14:paraId="0000014D">
      <w:pPr>
        <w:rPr>
          <w:sz w:val="28"/>
          <w:szCs w:val="28"/>
        </w:rPr>
      </w:pPr>
    </w:p>
    <w:p w14:paraId="0000014E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8" w:name="_heading=h.3cqmetx" w:colFirst="0" w:colLast="0"/>
      <w:bookmarkEnd w:id="8"/>
      <w:r>
        <w:rPr>
          <w:sz w:val="28"/>
          <w:szCs w:val="28"/>
        </w:rPr>
        <w:t>Manejo de residuos sólidos no aprovechables</w:t>
      </w:r>
    </w:p>
    <w:p w14:paraId="0000014F">
      <w:pPr>
        <w:rPr>
          <w:sz w:val="28"/>
          <w:szCs w:val="28"/>
        </w:rPr>
      </w:pPr>
    </w:p>
    <w:p w14:paraId="00000150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151">
      <w:pPr>
        <w:rPr>
          <w:i/>
          <w:sz w:val="28"/>
          <w:szCs w:val="28"/>
        </w:rPr>
      </w:pPr>
    </w:p>
    <w:p w14:paraId="0000015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48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33A2C9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153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154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11BED9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155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156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157">
      <w:pPr>
        <w:rPr>
          <w:sz w:val="28"/>
          <w:szCs w:val="28"/>
        </w:rPr>
      </w:pPr>
    </w:p>
    <w:p w14:paraId="00000158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9" w:name="_heading=h.1rvwp1q" w:colFirst="0" w:colLast="0"/>
      <w:bookmarkEnd w:id="9"/>
      <w:r>
        <w:rPr>
          <w:sz w:val="28"/>
          <w:szCs w:val="28"/>
        </w:rPr>
        <w:t>Manejo de residuos sólidos aprovechables</w:t>
      </w:r>
    </w:p>
    <w:p w14:paraId="00000159">
      <w:pPr>
        <w:rPr>
          <w:sz w:val="28"/>
          <w:szCs w:val="28"/>
        </w:rPr>
      </w:pPr>
    </w:p>
    <w:p w14:paraId="0000015A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15B">
      <w:pPr>
        <w:rPr>
          <w:i/>
          <w:sz w:val="28"/>
          <w:szCs w:val="28"/>
        </w:rPr>
      </w:pPr>
    </w:p>
    <w:p w14:paraId="0000015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49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6AA45E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15D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15E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2AE0B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15F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16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161">
      <w:pPr>
        <w:rPr>
          <w:i/>
          <w:sz w:val="28"/>
          <w:szCs w:val="28"/>
        </w:rPr>
      </w:pPr>
    </w:p>
    <w:p w14:paraId="00000162">
      <w:pPr>
        <w:rPr>
          <w:sz w:val="28"/>
          <w:szCs w:val="28"/>
        </w:rPr>
      </w:pPr>
    </w:p>
    <w:p w14:paraId="00000163">
      <w:pPr>
        <w:rPr>
          <w:sz w:val="28"/>
          <w:szCs w:val="28"/>
        </w:rPr>
      </w:pPr>
    </w:p>
    <w:p w14:paraId="00000164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10" w:name="_heading=h.4bvk7pj" w:colFirst="0" w:colLast="0"/>
      <w:bookmarkEnd w:id="10"/>
      <w:r>
        <w:rPr>
          <w:sz w:val="28"/>
          <w:szCs w:val="28"/>
        </w:rPr>
        <w:t>Manejo de residuos peligrosos</w:t>
      </w:r>
    </w:p>
    <w:p w14:paraId="00000165">
      <w:pPr>
        <w:rPr>
          <w:sz w:val="28"/>
          <w:szCs w:val="28"/>
        </w:rPr>
      </w:pPr>
    </w:p>
    <w:p w14:paraId="00000166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16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50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25304C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168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169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33636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16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16B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16C">
      <w:pPr>
        <w:rPr>
          <w:sz w:val="28"/>
          <w:szCs w:val="28"/>
        </w:rPr>
      </w:pPr>
    </w:p>
    <w:p w14:paraId="0000016D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11" w:name="_heading=h.2r0uhxc" w:colFirst="0" w:colLast="0"/>
      <w:bookmarkEnd w:id="11"/>
      <w:r>
        <w:rPr>
          <w:sz w:val="28"/>
          <w:szCs w:val="28"/>
        </w:rPr>
        <w:t>Manejo de residuos especiales</w:t>
      </w:r>
    </w:p>
    <w:p w14:paraId="0000016E">
      <w:pPr>
        <w:rPr>
          <w:sz w:val="28"/>
          <w:szCs w:val="28"/>
        </w:rPr>
      </w:pPr>
    </w:p>
    <w:p w14:paraId="0000016F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17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51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1592F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171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172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6AD2A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173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174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175">
      <w:pPr>
        <w:rPr>
          <w:i/>
          <w:sz w:val="28"/>
          <w:szCs w:val="28"/>
        </w:rPr>
      </w:pPr>
    </w:p>
    <w:p w14:paraId="00000176">
      <w:pPr>
        <w:rPr>
          <w:sz w:val="28"/>
          <w:szCs w:val="28"/>
        </w:rPr>
      </w:pPr>
    </w:p>
    <w:p w14:paraId="00000177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12" w:name="_heading=h.1664s55" w:colFirst="0" w:colLast="0"/>
      <w:bookmarkEnd w:id="12"/>
      <w:r>
        <w:rPr>
          <w:sz w:val="28"/>
          <w:szCs w:val="28"/>
        </w:rPr>
        <w:t>Manejo de Residuos de Construcción, Demolición (RCD) y de Excavación.</w:t>
      </w:r>
    </w:p>
    <w:p w14:paraId="00000178">
      <w:pPr>
        <w:rPr>
          <w:sz w:val="28"/>
          <w:szCs w:val="28"/>
        </w:rPr>
      </w:pPr>
    </w:p>
    <w:p w14:paraId="00000179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17A">
      <w:pP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Tabla X. </w:t>
      </w:r>
      <w:r>
        <w:rPr>
          <w:color w:val="000000"/>
          <w:sz w:val="28"/>
          <w:szCs w:val="28"/>
        </w:rPr>
        <w:t xml:space="preserve">Relación de residuos </w:t>
      </w:r>
      <w:sdt>
        <w:sdtPr>
          <w:tag w:val="goog_rdk_17"/>
          <w:id w:val="-2087241755"/>
        </w:sdtPr>
        <w:sdtContent>
          <w:commentRangeStart w:id="17"/>
        </w:sdtContent>
      </w:sdt>
      <w:r>
        <w:rPr>
          <w:color w:val="000000"/>
          <w:sz w:val="28"/>
          <w:szCs w:val="28"/>
        </w:rPr>
        <w:t>dispuestos</w:t>
      </w:r>
      <w:commentRangeEnd w:id="17"/>
      <w:r>
        <w:commentReference w:id="17"/>
      </w:r>
      <w:r>
        <w:rPr>
          <w:color w:val="000000"/>
          <w:sz w:val="28"/>
          <w:szCs w:val="28"/>
        </w:rPr>
        <w:t xml:space="preserve"> </w:t>
      </w:r>
    </w:p>
    <w:tbl>
      <w:tblPr>
        <w:tblStyle w:val="452"/>
        <w:tblW w:w="62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985"/>
        <w:gridCol w:w="1167"/>
        <w:gridCol w:w="1331"/>
        <w:gridCol w:w="1725"/>
      </w:tblGrid>
      <w:tr w14:paraId="0E0C7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90" w:hRule="atLeast"/>
          <w:tblHeader/>
          <w:jc w:val="center"/>
        </w:trPr>
        <w:tc>
          <w:tcPr>
            <w:tcW w:w="1985" w:type="dxa"/>
            <w:shd w:val="clear" w:color="auto" w:fill="D9D9D9"/>
          </w:tcPr>
          <w:p w14:paraId="0000017B">
            <w:pPr>
              <w:spacing w:before="12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Fechas de generación de  (RCD)</w:t>
            </w:r>
          </w:p>
        </w:tc>
        <w:tc>
          <w:tcPr>
            <w:tcW w:w="1167" w:type="dxa"/>
            <w:shd w:val="clear" w:color="auto" w:fill="D9D9D9"/>
            <w:vAlign w:val="center"/>
          </w:tcPr>
          <w:p w14:paraId="0000017C">
            <w:pPr>
              <w:spacing w:before="12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Residuos generados (RCD) (m</w:t>
            </w:r>
            <w:r>
              <w:rPr>
                <w:b/>
                <w:sz w:val="28"/>
                <w:szCs w:val="28"/>
                <w:vertAlign w:val="superscript"/>
              </w:rPr>
              <w:t>3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331" w:type="dxa"/>
            <w:shd w:val="clear" w:color="auto" w:fill="D9D9D9"/>
            <w:vAlign w:val="center"/>
          </w:tcPr>
          <w:p w14:paraId="0000017D">
            <w:pPr>
              <w:spacing w:before="12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Residuos reutilizados (RCD) (m</w:t>
            </w:r>
            <w:r>
              <w:rPr>
                <w:b/>
                <w:sz w:val="28"/>
                <w:szCs w:val="28"/>
                <w:vertAlign w:val="superscript"/>
              </w:rPr>
              <w:t>3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725" w:type="dxa"/>
            <w:shd w:val="clear" w:color="auto" w:fill="D9D9D9"/>
            <w:vAlign w:val="center"/>
          </w:tcPr>
          <w:p w14:paraId="0000017E">
            <w:pPr>
              <w:spacing w:before="12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Residuos dispuestos en Escombrera (RCD) (m</w:t>
            </w:r>
            <w:r>
              <w:rPr>
                <w:b/>
                <w:sz w:val="28"/>
                <w:szCs w:val="28"/>
                <w:vertAlign w:val="superscript"/>
              </w:rPr>
              <w:t>3</w:t>
            </w:r>
            <w:r>
              <w:rPr>
                <w:b/>
                <w:sz w:val="28"/>
                <w:szCs w:val="28"/>
              </w:rPr>
              <w:t xml:space="preserve">) </w:t>
            </w:r>
          </w:p>
        </w:tc>
      </w:tr>
      <w:tr w14:paraId="13A65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08" w:hRule="atLeast"/>
          <w:jc w:val="center"/>
        </w:trPr>
        <w:tc>
          <w:tcPr>
            <w:tcW w:w="1985" w:type="dxa"/>
            <w:shd w:val="clear" w:color="auto" w:fill="auto"/>
          </w:tcPr>
          <w:p w14:paraId="0000017F">
            <w:pPr>
              <w:spacing w:before="120" w:after="0" w:line="240" w:lineRule="auto"/>
              <w:ind w:left="-57" w:right="-57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00000180">
            <w:pPr>
              <w:spacing w:before="120" w:after="0" w:line="240" w:lineRule="auto"/>
              <w:ind w:left="-57" w:right="-57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14:paraId="00000181">
            <w:pPr>
              <w:spacing w:before="120" w:after="0" w:line="240" w:lineRule="auto"/>
              <w:ind w:left="-57" w:right="-57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0000182">
            <w:pPr>
              <w:spacing w:before="120" w:after="0" w:line="240" w:lineRule="auto"/>
              <w:ind w:left="-57" w:right="-57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14:paraId="006D43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08" w:hRule="atLeast"/>
          <w:jc w:val="center"/>
        </w:trPr>
        <w:tc>
          <w:tcPr>
            <w:tcW w:w="1985" w:type="dxa"/>
            <w:shd w:val="clear" w:color="auto" w:fill="auto"/>
          </w:tcPr>
          <w:p w14:paraId="00000183">
            <w:pPr>
              <w:spacing w:before="120" w:after="0" w:line="240" w:lineRule="auto"/>
              <w:ind w:left="-57" w:right="-57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00000184">
            <w:pPr>
              <w:spacing w:before="120" w:after="0" w:line="240" w:lineRule="auto"/>
              <w:ind w:left="-57" w:right="-57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14:paraId="00000185">
            <w:pPr>
              <w:spacing w:before="120" w:after="0" w:line="240" w:lineRule="auto"/>
              <w:ind w:left="-57" w:right="-57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0000186">
            <w:pPr>
              <w:spacing w:before="120" w:after="0" w:line="240" w:lineRule="auto"/>
              <w:ind w:left="-57" w:right="-57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14:paraId="25B70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08" w:hRule="atLeast"/>
          <w:jc w:val="center"/>
        </w:trPr>
        <w:tc>
          <w:tcPr>
            <w:tcW w:w="1985" w:type="dxa"/>
            <w:shd w:val="clear" w:color="auto" w:fill="auto"/>
          </w:tcPr>
          <w:p w14:paraId="00000187">
            <w:pPr>
              <w:spacing w:before="120" w:after="0" w:line="240" w:lineRule="auto"/>
              <w:ind w:left="-57" w:right="-57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1167" w:type="dxa"/>
            <w:shd w:val="clear" w:color="auto" w:fill="auto"/>
            <w:vAlign w:val="bottom"/>
          </w:tcPr>
          <w:p w14:paraId="00000188">
            <w:pPr>
              <w:spacing w:before="120" w:after="0" w:line="240" w:lineRule="auto"/>
              <w:ind w:left="-57" w:right="-57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14:paraId="00000189">
            <w:pPr>
              <w:spacing w:before="120" w:after="0" w:line="240" w:lineRule="auto"/>
              <w:ind w:left="-57" w:right="-57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000018A">
            <w:pPr>
              <w:spacing w:before="120" w:after="0" w:line="240" w:lineRule="auto"/>
              <w:ind w:left="-57" w:right="-57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14:paraId="0000018B">
      <w:pPr>
        <w:rPr>
          <w:i/>
          <w:sz w:val="28"/>
          <w:szCs w:val="28"/>
        </w:rPr>
      </w:pPr>
    </w:p>
    <w:tbl>
      <w:tblPr>
        <w:tblStyle w:val="453"/>
        <w:tblW w:w="764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127"/>
        <w:gridCol w:w="1570"/>
        <w:gridCol w:w="1719"/>
        <w:gridCol w:w="2228"/>
      </w:tblGrid>
      <w:tr w14:paraId="28075E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90" w:hRule="atLeast"/>
          <w:tblHeader/>
          <w:jc w:val="center"/>
        </w:trPr>
        <w:tc>
          <w:tcPr>
            <w:tcW w:w="2127" w:type="dxa"/>
            <w:shd w:val="clear" w:color="auto" w:fill="D9D9D9"/>
          </w:tcPr>
          <w:p w14:paraId="0000018C">
            <w:pPr>
              <w:spacing w:before="12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Fechas de generación de Residuos Excavación </w:t>
            </w:r>
          </w:p>
        </w:tc>
        <w:tc>
          <w:tcPr>
            <w:tcW w:w="1570" w:type="dxa"/>
            <w:shd w:val="clear" w:color="auto" w:fill="D9D9D9"/>
            <w:vAlign w:val="center"/>
          </w:tcPr>
          <w:p w14:paraId="0000018D">
            <w:pPr>
              <w:spacing w:before="12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Residuos de excavación generados (m</w:t>
            </w:r>
            <w:r>
              <w:rPr>
                <w:b/>
                <w:sz w:val="28"/>
                <w:szCs w:val="28"/>
                <w:vertAlign w:val="superscript"/>
              </w:rPr>
              <w:t>3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719" w:type="dxa"/>
            <w:shd w:val="clear" w:color="auto" w:fill="D9D9D9"/>
            <w:vAlign w:val="center"/>
          </w:tcPr>
          <w:p w14:paraId="0000018E">
            <w:pPr>
              <w:spacing w:before="12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Residuos de excavación reutilizados (m</w:t>
            </w:r>
            <w:r>
              <w:rPr>
                <w:b/>
                <w:sz w:val="28"/>
                <w:szCs w:val="28"/>
                <w:vertAlign w:val="superscript"/>
              </w:rPr>
              <w:t>3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228" w:type="dxa"/>
            <w:shd w:val="clear" w:color="auto" w:fill="D9D9D9"/>
            <w:vAlign w:val="center"/>
          </w:tcPr>
          <w:p w14:paraId="0000018F">
            <w:pPr>
              <w:spacing w:before="12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Residuos de </w:t>
            </w:r>
            <w:sdt>
              <w:sdtPr>
                <w:tag w:val="goog_rdk_18"/>
                <w:id w:val="1713988032"/>
              </w:sdtPr>
              <w:sdtContent>
                <w:commentRangeStart w:id="18"/>
              </w:sdtContent>
            </w:sdt>
            <w:r>
              <w:rPr>
                <w:b/>
                <w:sz w:val="28"/>
                <w:szCs w:val="28"/>
              </w:rPr>
              <w:t xml:space="preserve">excavación </w:t>
            </w:r>
            <w:commentRangeEnd w:id="18"/>
            <w:r>
              <w:rPr>
                <w:rFonts w:ascii="Cambria" w:hAnsi="Cambria" w:eastAsia="Cambria" w:cs="Cambria"/>
              </w:rPr>
              <w:commentReference w:id="18"/>
            </w:r>
            <w:r>
              <w:rPr>
                <w:b/>
                <w:sz w:val="28"/>
                <w:szCs w:val="28"/>
              </w:rPr>
              <w:t>dispuestos en Escombrera (m</w:t>
            </w:r>
            <w:r>
              <w:rPr>
                <w:b/>
                <w:sz w:val="28"/>
                <w:szCs w:val="28"/>
                <w:vertAlign w:val="superscript"/>
              </w:rPr>
              <w:t>3</w:t>
            </w:r>
            <w:r>
              <w:rPr>
                <w:b/>
                <w:sz w:val="28"/>
                <w:szCs w:val="28"/>
              </w:rPr>
              <w:t xml:space="preserve">) </w:t>
            </w:r>
          </w:p>
        </w:tc>
      </w:tr>
      <w:tr w14:paraId="423A8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08" w:hRule="atLeast"/>
          <w:jc w:val="center"/>
        </w:trPr>
        <w:tc>
          <w:tcPr>
            <w:tcW w:w="2127" w:type="dxa"/>
            <w:shd w:val="clear" w:color="auto" w:fill="auto"/>
          </w:tcPr>
          <w:p w14:paraId="00000190">
            <w:pPr>
              <w:spacing w:before="120" w:after="0" w:line="240" w:lineRule="auto"/>
              <w:ind w:left="-57" w:right="-57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70" w:type="dxa"/>
            <w:shd w:val="clear" w:color="auto" w:fill="auto"/>
            <w:vAlign w:val="center"/>
          </w:tcPr>
          <w:p w14:paraId="00000191">
            <w:pPr>
              <w:spacing w:before="120" w:after="0" w:line="240" w:lineRule="auto"/>
              <w:ind w:left="-57" w:right="-57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14:paraId="00000192">
            <w:pPr>
              <w:spacing w:before="120" w:after="0" w:line="240" w:lineRule="auto"/>
              <w:ind w:left="-57" w:right="-57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00000193">
            <w:pPr>
              <w:spacing w:before="120" w:after="0" w:line="240" w:lineRule="auto"/>
              <w:ind w:left="-57" w:right="-57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14:paraId="0D264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08" w:hRule="atLeast"/>
          <w:jc w:val="center"/>
        </w:trPr>
        <w:tc>
          <w:tcPr>
            <w:tcW w:w="2127" w:type="dxa"/>
            <w:shd w:val="clear" w:color="auto" w:fill="auto"/>
          </w:tcPr>
          <w:p w14:paraId="00000194">
            <w:pPr>
              <w:spacing w:before="120" w:after="0" w:line="240" w:lineRule="auto"/>
              <w:ind w:left="-57" w:right="-57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70" w:type="dxa"/>
            <w:shd w:val="clear" w:color="auto" w:fill="auto"/>
            <w:vAlign w:val="center"/>
          </w:tcPr>
          <w:p w14:paraId="00000195">
            <w:pPr>
              <w:spacing w:before="120" w:after="0" w:line="240" w:lineRule="auto"/>
              <w:ind w:left="-57" w:right="-57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14:paraId="00000196">
            <w:pPr>
              <w:spacing w:before="120" w:after="0" w:line="240" w:lineRule="auto"/>
              <w:ind w:left="-57" w:right="-57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00000197">
            <w:pPr>
              <w:spacing w:before="120" w:after="0" w:line="240" w:lineRule="auto"/>
              <w:ind w:left="-57" w:right="-57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14:paraId="31678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08" w:hRule="atLeast"/>
          <w:jc w:val="center"/>
        </w:trPr>
        <w:tc>
          <w:tcPr>
            <w:tcW w:w="2127" w:type="dxa"/>
            <w:shd w:val="clear" w:color="auto" w:fill="auto"/>
          </w:tcPr>
          <w:p w14:paraId="00000198">
            <w:pPr>
              <w:spacing w:before="120" w:after="0" w:line="240" w:lineRule="auto"/>
              <w:ind w:left="-57" w:right="-57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1570" w:type="dxa"/>
            <w:shd w:val="clear" w:color="auto" w:fill="auto"/>
            <w:vAlign w:val="bottom"/>
          </w:tcPr>
          <w:p w14:paraId="00000199">
            <w:pPr>
              <w:spacing w:before="120" w:after="0" w:line="240" w:lineRule="auto"/>
              <w:ind w:left="-57" w:right="-57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14:paraId="0000019A">
            <w:pPr>
              <w:spacing w:before="120" w:after="0" w:line="240" w:lineRule="auto"/>
              <w:ind w:left="-57" w:right="-57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0000019B">
            <w:pPr>
              <w:spacing w:before="120" w:after="0" w:line="240" w:lineRule="auto"/>
              <w:ind w:left="-57" w:right="-57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14:paraId="0000019C">
      <w:pPr>
        <w:rPr>
          <w:i/>
          <w:sz w:val="28"/>
          <w:szCs w:val="28"/>
        </w:rPr>
      </w:pPr>
    </w:p>
    <w:p w14:paraId="0000019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54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0B171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19E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19F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2C5D58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1A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1A1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1A2">
      <w:pPr>
        <w:rPr>
          <w:i/>
          <w:sz w:val="28"/>
          <w:szCs w:val="28"/>
        </w:rPr>
      </w:pPr>
    </w:p>
    <w:p w14:paraId="000001A3">
      <w:pPr>
        <w:rPr>
          <w:i/>
          <w:sz w:val="28"/>
          <w:szCs w:val="28"/>
        </w:rPr>
      </w:pPr>
    </w:p>
    <w:p w14:paraId="000001A4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13" w:name="_heading=h.3q5sasy" w:colFirst="0" w:colLast="0"/>
      <w:bookmarkEnd w:id="13"/>
      <w:r>
        <w:rPr>
          <w:sz w:val="28"/>
          <w:szCs w:val="28"/>
        </w:rPr>
        <w:t xml:space="preserve">Indicadores de Seguimiento Programa N°2 </w:t>
      </w:r>
    </w:p>
    <w:p w14:paraId="000001A5">
      <w:pPr>
        <w:rPr>
          <w:sz w:val="28"/>
          <w:szCs w:val="28"/>
        </w:rPr>
      </w:pPr>
    </w:p>
    <w:p w14:paraId="000001A6">
      <w:pPr>
        <w:rPr>
          <w:sz w:val="28"/>
          <w:szCs w:val="28"/>
        </w:rPr>
      </w:pPr>
      <w:r>
        <w:rPr>
          <w:sz w:val="28"/>
          <w:szCs w:val="28"/>
        </w:rPr>
        <w:t>Tabla X relación de residuos sólidos</w:t>
      </w:r>
    </w:p>
    <w:tbl>
      <w:tblPr>
        <w:tblStyle w:val="455"/>
        <w:tblW w:w="114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420"/>
        <w:gridCol w:w="1701"/>
        <w:gridCol w:w="1701"/>
        <w:gridCol w:w="1417"/>
        <w:gridCol w:w="1418"/>
        <w:gridCol w:w="1134"/>
        <w:gridCol w:w="1268"/>
        <w:gridCol w:w="1417"/>
      </w:tblGrid>
      <w:tr w14:paraId="5AB5B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blHeader/>
          <w:jc w:val="center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000001A7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Fecha generación de residuos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000001A8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Cantidad de Residuos no aprovechables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000001A9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Cantidad de Residuos aprovechables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000001AA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Cantidad de </w:t>
            </w:r>
            <w:sdt>
              <w:sdtPr>
                <w:tag w:val="goog_rdk_19"/>
                <w:id w:val="96935756"/>
              </w:sdtPr>
              <w:sdtContent>
                <w:commentRangeStart w:id="19"/>
              </w:sdtContent>
            </w:sdt>
            <w:r>
              <w:rPr>
                <w:b/>
                <w:color w:val="000000"/>
                <w:sz w:val="28"/>
                <w:szCs w:val="28"/>
              </w:rPr>
              <w:t xml:space="preserve">Residuos peligrosos </w:t>
            </w:r>
            <w:commentRangeEnd w:id="19"/>
            <w:r>
              <w:rPr>
                <w:rFonts w:ascii="Cambria" w:hAnsi="Cambria" w:eastAsia="Cambria" w:cs="Cambria"/>
              </w:rPr>
              <w:commentReference w:id="19"/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000001AB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Cantidad de Residuos especiales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000001AC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Cantidad de residuos RCD (m</w:t>
            </w:r>
            <w:r>
              <w:rPr>
                <w:b/>
                <w:color w:val="000000"/>
                <w:sz w:val="28"/>
                <w:szCs w:val="28"/>
                <w:vertAlign w:val="superscript"/>
              </w:rPr>
              <w:t>3</w:t>
            </w:r>
            <w:r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000001AD">
            <w:pPr>
              <w:spacing w:before="120" w:after="16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Cantidad de residuos de excavación (m</w:t>
            </w:r>
            <w:r>
              <w:rPr>
                <w:b/>
                <w:color w:val="000000"/>
                <w:sz w:val="28"/>
                <w:szCs w:val="28"/>
                <w:vertAlign w:val="superscript"/>
              </w:rPr>
              <w:t>3</w:t>
            </w:r>
            <w:r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000001AE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Empresa re</w:t>
            </w:r>
            <w:r>
              <w:rPr>
                <w:b/>
                <w:color w:val="000000"/>
                <w:sz w:val="28"/>
                <w:szCs w:val="28"/>
                <w:shd w:val="clear" w:color="auto" w:fill="D9D9D9"/>
              </w:rPr>
              <w:t>colecto</w:t>
            </w:r>
            <w:r>
              <w:rPr>
                <w:b/>
                <w:color w:val="000000"/>
                <w:sz w:val="28"/>
                <w:szCs w:val="28"/>
              </w:rPr>
              <w:t>ra</w:t>
            </w:r>
          </w:p>
        </w:tc>
      </w:tr>
      <w:tr w14:paraId="467264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blHeader/>
          <w:jc w:val="center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AF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B0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B1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B2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B3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B4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B5">
            <w:pPr>
              <w:spacing w:before="120" w:after="16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B6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14:paraId="000C7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blHeader/>
          <w:jc w:val="center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B7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B8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B9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BA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BB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BC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BD">
            <w:pPr>
              <w:spacing w:before="120" w:after="16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BE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14:paraId="103DB2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BF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C0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C1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C2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C3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C4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C5">
            <w:pPr>
              <w:spacing w:before="120" w:after="16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C6">
            <w:pPr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14:paraId="000001C7">
      <w:pPr>
        <w:rPr>
          <w:sz w:val="28"/>
          <w:szCs w:val="28"/>
        </w:rPr>
      </w:pPr>
    </w:p>
    <w:p w14:paraId="000001C8">
      <w:pPr>
        <w:jc w:val="center"/>
        <w:rPr>
          <w:sz w:val="28"/>
          <w:szCs w:val="28"/>
        </w:rPr>
      </w:pPr>
      <w:r>
        <w:rPr>
          <w:sz w:val="28"/>
          <w:szCs w:val="28"/>
        </w:rPr>
        <w:t>Tabla X. Indicadores de seguimiento programa 2: manejo de residuos sólidos</w:t>
      </w:r>
    </w:p>
    <w:p w14:paraId="000001C9">
      <w:pPr>
        <w:spacing w:after="0" w:line="240" w:lineRule="auto"/>
        <w:jc w:val="center"/>
        <w:rPr>
          <w:b/>
          <w:color w:val="000000"/>
          <w:sz w:val="28"/>
          <w:szCs w:val="28"/>
        </w:rPr>
      </w:pPr>
    </w:p>
    <w:tbl>
      <w:tblPr>
        <w:tblStyle w:val="456"/>
        <w:tblW w:w="778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266"/>
        <w:gridCol w:w="1861"/>
        <w:gridCol w:w="1065"/>
        <w:gridCol w:w="1274"/>
        <w:gridCol w:w="1319"/>
      </w:tblGrid>
      <w:tr w14:paraId="6D45E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tblHeader/>
          <w:jc w:val="center"/>
        </w:trPr>
        <w:tc>
          <w:tcPr>
            <w:tcW w:w="2266" w:type="dxa"/>
            <w:shd w:val="clear" w:color="auto" w:fill="D9D9D9"/>
            <w:vAlign w:val="center"/>
          </w:tcPr>
          <w:p w14:paraId="000001C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Meta</w:t>
            </w:r>
          </w:p>
        </w:tc>
        <w:tc>
          <w:tcPr>
            <w:tcW w:w="1861" w:type="dxa"/>
            <w:shd w:val="clear" w:color="auto" w:fill="D9D9D9"/>
            <w:vAlign w:val="center"/>
          </w:tcPr>
          <w:p w14:paraId="000001C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Indicador</w:t>
            </w:r>
          </w:p>
        </w:tc>
        <w:tc>
          <w:tcPr>
            <w:tcW w:w="1065" w:type="dxa"/>
            <w:shd w:val="clear" w:color="auto" w:fill="D9D9D9"/>
            <w:vAlign w:val="center"/>
          </w:tcPr>
          <w:p w14:paraId="000001C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Valor del indicador</w:t>
            </w:r>
          </w:p>
        </w:tc>
        <w:tc>
          <w:tcPr>
            <w:tcW w:w="1274" w:type="dxa"/>
            <w:shd w:val="clear" w:color="auto" w:fill="D9D9D9"/>
            <w:vAlign w:val="center"/>
          </w:tcPr>
          <w:p w14:paraId="000001C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Frecuencia</w:t>
            </w:r>
          </w:p>
        </w:tc>
        <w:tc>
          <w:tcPr>
            <w:tcW w:w="1319" w:type="dxa"/>
            <w:shd w:val="clear" w:color="auto" w:fill="D9D9D9"/>
            <w:vAlign w:val="center"/>
          </w:tcPr>
          <w:p w14:paraId="000001CE">
            <w:pPr>
              <w:jc w:val="center"/>
              <w:rPr>
                <w:b/>
                <w:color w:val="000000"/>
                <w:sz w:val="28"/>
                <w:szCs w:val="28"/>
              </w:rPr>
            </w:pPr>
            <w:sdt>
              <w:sdtPr>
                <w:tag w:val="goog_rdk_20"/>
                <w:id w:val="2016891158"/>
              </w:sdtPr>
              <w:sdtContent>
                <w:commentRangeStart w:id="20"/>
              </w:sdtContent>
            </w:sdt>
            <w:r>
              <w:rPr>
                <w:b/>
                <w:color w:val="000000"/>
                <w:sz w:val="28"/>
                <w:szCs w:val="28"/>
              </w:rPr>
              <w:t>Evidencia</w:t>
            </w:r>
            <w:commentRangeEnd w:id="20"/>
            <w:r>
              <w:commentReference w:id="20"/>
            </w:r>
          </w:p>
        </w:tc>
      </w:tr>
      <w:tr w14:paraId="2F8BF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47" w:hRule="atLeast"/>
          <w:jc w:val="center"/>
        </w:trPr>
        <w:tc>
          <w:tcPr>
            <w:tcW w:w="2266" w:type="dxa"/>
            <w:shd w:val="clear" w:color="auto" w:fill="auto"/>
            <w:vAlign w:val="center"/>
          </w:tcPr>
          <w:p w14:paraId="000001C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Disponer el 100% de los residuos generados en obra en lugares legalmente</w:t>
            </w:r>
          </w:p>
          <w:p w14:paraId="000001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autorizados para la actividad.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000001D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(Cantidad de residuos no aprovechables dispuestos /Cantidad totales de residuos generados) x 100.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00001D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000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0001D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45425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47" w:hRule="atLeast"/>
          <w:jc w:val="center"/>
        </w:trPr>
        <w:tc>
          <w:tcPr>
            <w:tcW w:w="2266" w:type="dxa"/>
            <w:shd w:val="clear" w:color="auto" w:fill="auto"/>
            <w:vAlign w:val="center"/>
          </w:tcPr>
          <w:p w14:paraId="000001D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Que mínimo el 50% de los residuos sólidos totales generados puedan ser reciclados.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000001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(Cantidad residuos reciclados/Total residuos generados) x 100.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00001D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00001D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0001D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569FC6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47" w:hRule="atLeast"/>
          <w:jc w:val="center"/>
        </w:trPr>
        <w:tc>
          <w:tcPr>
            <w:tcW w:w="2266" w:type="dxa"/>
            <w:shd w:val="clear" w:color="auto" w:fill="auto"/>
            <w:vAlign w:val="center"/>
          </w:tcPr>
          <w:p w14:paraId="000001D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Disponer el 100% de los residuos generados en obra en lugares legalmente</w:t>
            </w:r>
          </w:p>
          <w:p w14:paraId="000001D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autorizados para la actividad.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000001D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(Cantidad de residuos peligrosos gestionados para tratamiento o disposición final/Cantidades totales</w:t>
            </w:r>
          </w:p>
          <w:p w14:paraId="000001D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de residuos peligrosos generados) x 100.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00001D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00001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0001E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2B7B6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47" w:hRule="atLeast"/>
          <w:jc w:val="center"/>
        </w:trPr>
        <w:tc>
          <w:tcPr>
            <w:tcW w:w="2266" w:type="dxa"/>
            <w:shd w:val="clear" w:color="auto" w:fill="auto"/>
            <w:vAlign w:val="center"/>
          </w:tcPr>
          <w:p w14:paraId="000001E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Disponer el 100% de los residuos generados en obra en lugares legalmente</w:t>
            </w:r>
          </w:p>
          <w:p w14:paraId="000001E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autorizados para la actividad.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000001E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(Cantidad de residuos especiales gestionados para tratamiento o disposición final /Cantidades totales de residuos especiales generados) x 100.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00001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00001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0001E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04166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47" w:hRule="atLeast"/>
          <w:jc w:val="center"/>
        </w:trPr>
        <w:tc>
          <w:tcPr>
            <w:tcW w:w="2266" w:type="dxa"/>
            <w:shd w:val="clear" w:color="auto" w:fill="auto"/>
            <w:vAlign w:val="center"/>
          </w:tcPr>
          <w:p w14:paraId="000001E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(Cantidad de RCD dispuestos en sitios autorizados/Cantidad totales de RCD generados) x 100.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000001E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Disponer el 100% de los residuos de construcción y demolición generados en obra, en zonas legalmente autorizadas para la actividad.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00001E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00001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0001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16B06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47" w:hRule="atLeast"/>
          <w:jc w:val="center"/>
        </w:trPr>
        <w:tc>
          <w:tcPr>
            <w:tcW w:w="2266" w:type="dxa"/>
            <w:shd w:val="clear" w:color="auto" w:fill="auto"/>
            <w:vAlign w:val="center"/>
          </w:tcPr>
          <w:p w14:paraId="000001E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(Cantidad de excavación dispuestos en sitios autorizados/Cantidad totales de excavación generados) x 100.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000001E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Disponer el 100% de los residuos de construcción y demolición generados en obra, en zonas legalmente autorizadas para la actividad.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00001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00001E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0001F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00001F1">
      <w:pP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000001F2">
      <w:pPr>
        <w:rPr>
          <w:sz w:val="28"/>
          <w:szCs w:val="28"/>
        </w:rPr>
      </w:pPr>
    </w:p>
    <w:p w14:paraId="000001F3">
      <w:pPr>
        <w:rPr>
          <w:sz w:val="28"/>
          <w:szCs w:val="28"/>
        </w:rPr>
      </w:pPr>
    </w:p>
    <w:p w14:paraId="000001F4">
      <w:pPr>
        <w:rPr>
          <w:sz w:val="28"/>
          <w:szCs w:val="28"/>
        </w:rPr>
      </w:pPr>
    </w:p>
    <w:p w14:paraId="000001F5">
      <w:pPr>
        <w:rPr>
          <w:sz w:val="28"/>
          <w:szCs w:val="28"/>
        </w:rPr>
      </w:pPr>
    </w:p>
    <w:p w14:paraId="000001F6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14" w:name="_heading=h.25b2l0r" w:colFirst="0" w:colLast="0"/>
      <w:bookmarkEnd w:id="14"/>
      <w:r>
        <w:rPr>
          <w:sz w:val="28"/>
          <w:szCs w:val="28"/>
        </w:rPr>
        <w:t>Observaciones de Interventoría:</w:t>
      </w:r>
    </w:p>
    <w:p w14:paraId="000001F7">
      <w:pP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000001F8">
      <w:pP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000001F9">
      <w:pPr>
        <w:pStyle w:val="3"/>
        <w:numPr>
          <w:ilvl w:val="1"/>
          <w:numId w:val="3"/>
        </w:numPr>
        <w:rPr>
          <w:sz w:val="28"/>
          <w:szCs w:val="28"/>
        </w:rPr>
      </w:pPr>
      <w:bookmarkStart w:id="15" w:name="_heading=h.kgcv8k" w:colFirst="0" w:colLast="0"/>
      <w:bookmarkEnd w:id="15"/>
      <w:r>
        <w:rPr>
          <w:sz w:val="28"/>
          <w:szCs w:val="28"/>
        </w:rPr>
        <w:t>PROGRAMA 3:  MANEJO DE RECURSO AIRE</w:t>
      </w:r>
    </w:p>
    <w:p w14:paraId="000001FA">
      <w:pPr>
        <w:rPr>
          <w:sz w:val="28"/>
          <w:szCs w:val="28"/>
        </w:rPr>
      </w:pPr>
    </w:p>
    <w:p w14:paraId="000001FB">
      <w:pPr>
        <w:pStyle w:val="4"/>
        <w:numPr>
          <w:ilvl w:val="2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Manejo integral de materiales de construcción</w:t>
      </w:r>
    </w:p>
    <w:p w14:paraId="000001FC">
      <w:pPr>
        <w:rPr>
          <w:sz w:val="28"/>
          <w:szCs w:val="28"/>
        </w:rPr>
      </w:pPr>
    </w:p>
    <w:p w14:paraId="000001FD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1FE">
      <w:pP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Tabla x. </w:t>
      </w:r>
      <w:r>
        <w:rPr>
          <w:color w:val="000000"/>
          <w:sz w:val="28"/>
          <w:szCs w:val="28"/>
        </w:rPr>
        <w:t xml:space="preserve">Relación de </w:t>
      </w:r>
      <w:sdt>
        <w:sdtPr>
          <w:tag w:val="goog_rdk_21"/>
          <w:id w:val="1701076160"/>
        </w:sdtPr>
        <w:sdtContent>
          <w:commentRangeStart w:id="21"/>
        </w:sdtContent>
      </w:sdt>
      <w:r>
        <w:rPr>
          <w:color w:val="000000"/>
          <w:sz w:val="28"/>
          <w:szCs w:val="28"/>
        </w:rPr>
        <w:t xml:space="preserve">material </w:t>
      </w:r>
      <w:commentRangeEnd w:id="21"/>
      <w:r>
        <w:commentReference w:id="21"/>
      </w:r>
    </w:p>
    <w:tbl>
      <w:tblPr>
        <w:tblStyle w:val="457"/>
        <w:tblW w:w="7200" w:type="dxa"/>
        <w:jc w:val="center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447"/>
        <w:gridCol w:w="1480"/>
        <w:gridCol w:w="1224"/>
        <w:gridCol w:w="1558"/>
        <w:gridCol w:w="1491"/>
      </w:tblGrid>
      <w:tr w14:paraId="436F66D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5" w:hRule="atLeast"/>
          <w:tblHeader/>
          <w:jc w:val="center"/>
        </w:trPr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000001FF">
            <w:pPr>
              <w:spacing w:before="120"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Fecha</w:t>
            </w:r>
          </w:p>
        </w:tc>
        <w:tc>
          <w:tcPr>
            <w:tcW w:w="14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00000200">
            <w:pPr>
              <w:spacing w:before="120"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Material</w:t>
            </w:r>
          </w:p>
        </w:tc>
        <w:tc>
          <w:tcPr>
            <w:tcW w:w="12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00000201">
            <w:pPr>
              <w:spacing w:before="120"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Recibo</w:t>
            </w:r>
          </w:p>
        </w:tc>
        <w:tc>
          <w:tcPr>
            <w:tcW w:w="155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00000202">
            <w:pPr>
              <w:spacing w:before="120"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Volqueta</w:t>
            </w:r>
          </w:p>
        </w:tc>
        <w:tc>
          <w:tcPr>
            <w:tcW w:w="149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00000203">
            <w:pPr>
              <w:spacing w:before="120" w:after="0" w:line="240" w:lineRule="auto"/>
              <w:ind w:left="2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Cantidad m</w:t>
            </w:r>
            <w:r>
              <w:rPr>
                <w:b/>
                <w:color w:val="000000"/>
                <w:sz w:val="28"/>
                <w:szCs w:val="28"/>
                <w:vertAlign w:val="superscript"/>
              </w:rPr>
              <w:t>3</w:t>
            </w:r>
          </w:p>
        </w:tc>
      </w:tr>
      <w:tr w14:paraId="38067E6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  <w:jc w:val="center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00204">
            <w:pPr>
              <w:spacing w:before="120"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00205">
            <w:pPr>
              <w:spacing w:before="120"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00206">
            <w:pPr>
              <w:spacing w:before="120"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00207">
            <w:pPr>
              <w:spacing w:before="120"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00208">
            <w:pPr>
              <w:spacing w:before="120" w:after="0" w:line="240" w:lineRule="auto"/>
              <w:ind w:left="2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65EC1F3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  <w:jc w:val="center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00209">
            <w:pPr>
              <w:spacing w:before="120"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0020A">
            <w:pPr>
              <w:spacing w:before="120"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0020B">
            <w:pPr>
              <w:spacing w:before="120"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0020C">
            <w:pPr>
              <w:spacing w:before="120"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0020D">
            <w:pPr>
              <w:spacing w:before="120" w:after="0" w:line="240" w:lineRule="auto"/>
              <w:ind w:left="2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62DB098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  <w:jc w:val="center"/>
        </w:trPr>
        <w:tc>
          <w:tcPr>
            <w:tcW w:w="57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0000020E">
            <w:pPr>
              <w:spacing w:before="120"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TOTAL 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00000212">
            <w:pPr>
              <w:spacing w:before="120"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14:paraId="00000213">
      <w:pPr>
        <w:keepNext/>
        <w:keepLines/>
        <w:spacing w:before="40" w:after="160" w:line="259" w:lineRule="auto"/>
        <w:rPr>
          <w:b/>
          <w:sz w:val="28"/>
          <w:szCs w:val="28"/>
        </w:rPr>
      </w:pPr>
    </w:p>
    <w:p w14:paraId="00000214">
      <w:pPr>
        <w:rPr>
          <w:i/>
          <w:sz w:val="28"/>
          <w:szCs w:val="28"/>
        </w:rPr>
      </w:pPr>
    </w:p>
    <w:p w14:paraId="0000021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58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597E7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216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217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152098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218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219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21A">
      <w:pPr>
        <w:rPr>
          <w:sz w:val="28"/>
          <w:szCs w:val="28"/>
        </w:rPr>
      </w:pPr>
    </w:p>
    <w:p w14:paraId="0000021B">
      <w:pPr>
        <w:rPr>
          <w:sz w:val="28"/>
          <w:szCs w:val="28"/>
        </w:rPr>
      </w:pPr>
    </w:p>
    <w:p w14:paraId="0000021C">
      <w:pPr>
        <w:rPr>
          <w:sz w:val="28"/>
          <w:szCs w:val="28"/>
        </w:rPr>
      </w:pPr>
    </w:p>
    <w:p w14:paraId="0000021D">
      <w:pPr>
        <w:rPr>
          <w:sz w:val="28"/>
          <w:szCs w:val="28"/>
        </w:rPr>
      </w:pPr>
    </w:p>
    <w:p w14:paraId="0000021E">
      <w:pPr>
        <w:spacing w:after="160" w:line="259" w:lineRule="auto"/>
        <w:ind w:left="720" w:firstLine="305"/>
        <w:jc w:val="both"/>
        <w:rPr>
          <w:color w:val="231F20"/>
          <w:sz w:val="28"/>
          <w:szCs w:val="28"/>
        </w:rPr>
      </w:pPr>
    </w:p>
    <w:p w14:paraId="0000021F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16" w:name="_heading=h.34g0dwd" w:colFirst="0" w:colLast="0"/>
      <w:bookmarkEnd w:id="16"/>
      <w:r>
        <w:rPr>
          <w:sz w:val="28"/>
          <w:szCs w:val="28"/>
        </w:rPr>
        <w:t>Manejo integral para el control de emisiones atmosféricas y ruido</w:t>
      </w:r>
    </w:p>
    <w:p w14:paraId="00000220">
      <w:pPr>
        <w:rPr>
          <w:sz w:val="28"/>
          <w:szCs w:val="28"/>
        </w:rPr>
      </w:pPr>
    </w:p>
    <w:p w14:paraId="00000221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222">
      <w:pPr>
        <w:rPr>
          <w:i/>
          <w:sz w:val="28"/>
          <w:szCs w:val="28"/>
        </w:rPr>
      </w:pPr>
    </w:p>
    <w:p w14:paraId="00000223">
      <w:pPr>
        <w:jc w:val="center"/>
        <w:rPr>
          <w:sz w:val="28"/>
          <w:szCs w:val="28"/>
        </w:rPr>
      </w:pPr>
      <w:sdt>
        <w:sdtPr>
          <w:tag w:val="goog_rdk_22"/>
          <w:id w:val="-152694430"/>
        </w:sdtPr>
        <w:sdtContent>
          <w:commentRangeStart w:id="22"/>
        </w:sdtContent>
      </w:sdt>
      <w:r>
        <w:rPr>
          <w:b/>
          <w:sz w:val="28"/>
          <w:szCs w:val="28"/>
        </w:rPr>
        <w:t>Ilustración x.</w:t>
      </w:r>
      <w:commentRangeEnd w:id="22"/>
      <w:r>
        <w:commentReference w:id="22"/>
      </w:r>
    </w:p>
    <w:tbl>
      <w:tblPr>
        <w:tblStyle w:val="459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07628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224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225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2CE84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226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227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228">
      <w:pPr>
        <w:spacing w:after="160" w:line="259" w:lineRule="auto"/>
        <w:ind w:left="720" w:firstLine="305"/>
        <w:jc w:val="both"/>
        <w:rPr>
          <w:color w:val="231F20"/>
          <w:sz w:val="28"/>
          <w:szCs w:val="28"/>
        </w:rPr>
      </w:pPr>
      <w:bookmarkStart w:id="17" w:name="_heading=h.1jlao46" w:colFirst="0" w:colLast="0"/>
      <w:bookmarkEnd w:id="17"/>
    </w:p>
    <w:p w14:paraId="00000229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18" w:name="_heading=h.43ky6rz" w:colFirst="0" w:colLast="0"/>
      <w:bookmarkEnd w:id="18"/>
      <w:r>
        <w:rPr>
          <w:sz w:val="28"/>
          <w:szCs w:val="28"/>
        </w:rPr>
        <w:t>Manejo de maquinaria, equipos y vehículos.</w:t>
      </w:r>
    </w:p>
    <w:p w14:paraId="0000022A">
      <w:pPr>
        <w:rPr>
          <w:sz w:val="28"/>
          <w:szCs w:val="28"/>
        </w:rPr>
      </w:pPr>
    </w:p>
    <w:p w14:paraId="0000022B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22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60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358FE4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22D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22E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4FA48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22F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23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231">
      <w:pPr>
        <w:rPr>
          <w:i/>
          <w:sz w:val="28"/>
          <w:szCs w:val="28"/>
        </w:rPr>
      </w:pPr>
    </w:p>
    <w:p w14:paraId="00000233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19" w:name="_heading=h.2iq8gzs" w:colFirst="0" w:colLast="0"/>
      <w:bookmarkEnd w:id="19"/>
      <w:r>
        <w:rPr>
          <w:sz w:val="28"/>
          <w:szCs w:val="28"/>
        </w:rPr>
        <w:t>Indicadores de seguimiento programa N°3</w:t>
      </w:r>
    </w:p>
    <w:p w14:paraId="00000234">
      <w:pPr>
        <w:rPr>
          <w:sz w:val="28"/>
          <w:szCs w:val="28"/>
        </w:rPr>
      </w:pPr>
    </w:p>
    <w:p w14:paraId="00000235">
      <w:pP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Tabla x.</w:t>
      </w:r>
      <w:r>
        <w:rPr>
          <w:color w:val="000000"/>
          <w:sz w:val="28"/>
          <w:szCs w:val="28"/>
        </w:rPr>
        <w:t xml:space="preserve"> Relación de maquinaria, vehículos y equipos usados en obra</w:t>
      </w:r>
    </w:p>
    <w:p w14:paraId="00000236">
      <w:pP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tbl>
      <w:tblPr>
        <w:tblStyle w:val="461"/>
        <w:tblW w:w="882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237"/>
        <w:gridCol w:w="1444"/>
        <w:gridCol w:w="2268"/>
        <w:gridCol w:w="1024"/>
        <w:gridCol w:w="1855"/>
      </w:tblGrid>
      <w:tr w14:paraId="41056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2237" w:type="dxa"/>
            <w:shd w:val="clear" w:color="auto" w:fill="D9D9D9"/>
          </w:tcPr>
          <w:p w14:paraId="00000237">
            <w:pPr>
              <w:keepNext/>
              <w:keepLines/>
              <w:spacing w:before="4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Tipo de Vehículo o Maquinaria</w:t>
            </w:r>
          </w:p>
        </w:tc>
        <w:tc>
          <w:tcPr>
            <w:tcW w:w="1444" w:type="dxa"/>
            <w:shd w:val="clear" w:color="auto" w:fill="D9D9D9"/>
          </w:tcPr>
          <w:p w14:paraId="00000238">
            <w:pPr>
              <w:keepNext/>
              <w:keepLines/>
              <w:spacing w:before="4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Placa o Registro</w:t>
            </w:r>
          </w:p>
        </w:tc>
        <w:tc>
          <w:tcPr>
            <w:tcW w:w="2268" w:type="dxa"/>
            <w:shd w:val="clear" w:color="auto" w:fill="D9D9D9"/>
          </w:tcPr>
          <w:p w14:paraId="00000239">
            <w:pPr>
              <w:keepNext/>
              <w:keepLines/>
              <w:spacing w:before="4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Fecha de ultimo mantenimiento</w:t>
            </w:r>
          </w:p>
        </w:tc>
        <w:tc>
          <w:tcPr>
            <w:tcW w:w="1024" w:type="dxa"/>
            <w:shd w:val="clear" w:color="auto" w:fill="D9D9D9"/>
          </w:tcPr>
          <w:p w14:paraId="0000023A">
            <w:pPr>
              <w:keepNext/>
              <w:keepLines/>
              <w:spacing w:before="4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SOAT</w:t>
            </w:r>
          </w:p>
        </w:tc>
        <w:tc>
          <w:tcPr>
            <w:tcW w:w="1855" w:type="dxa"/>
            <w:shd w:val="clear" w:color="auto" w:fill="D9D9D9"/>
          </w:tcPr>
          <w:p w14:paraId="0000023B">
            <w:pPr>
              <w:keepNext/>
              <w:keepLines/>
              <w:spacing w:before="4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Revisión Técnico Mecánica</w:t>
            </w:r>
          </w:p>
        </w:tc>
      </w:tr>
      <w:tr w14:paraId="46440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2237" w:type="dxa"/>
            <w:shd w:val="clear" w:color="auto" w:fill="auto"/>
          </w:tcPr>
          <w:p w14:paraId="0000023C">
            <w:pPr>
              <w:keepNext/>
              <w:keepLines/>
              <w:spacing w:before="40"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4" w:type="dxa"/>
            <w:shd w:val="clear" w:color="auto" w:fill="auto"/>
          </w:tcPr>
          <w:p w14:paraId="0000023D">
            <w:pPr>
              <w:keepNext/>
              <w:keepLines/>
              <w:spacing w:before="40"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0000023E">
            <w:pPr>
              <w:keepNext/>
              <w:keepLines/>
              <w:spacing w:before="40"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14:paraId="0000023F">
            <w:pPr>
              <w:keepNext/>
              <w:keepLines/>
              <w:spacing w:before="40"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5" w:type="dxa"/>
            <w:shd w:val="clear" w:color="auto" w:fill="auto"/>
          </w:tcPr>
          <w:p w14:paraId="00000240">
            <w:pPr>
              <w:keepNext/>
              <w:keepLines/>
              <w:spacing w:before="40"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14:paraId="055E9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2237" w:type="dxa"/>
            <w:shd w:val="clear" w:color="auto" w:fill="auto"/>
          </w:tcPr>
          <w:p w14:paraId="00000241">
            <w:pPr>
              <w:keepNext/>
              <w:keepLines/>
              <w:spacing w:before="40"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4" w:type="dxa"/>
            <w:shd w:val="clear" w:color="auto" w:fill="auto"/>
          </w:tcPr>
          <w:p w14:paraId="00000242">
            <w:pPr>
              <w:keepNext/>
              <w:keepLines/>
              <w:spacing w:before="40"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00000243">
            <w:pPr>
              <w:keepNext/>
              <w:keepLines/>
              <w:spacing w:before="40"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14:paraId="00000244">
            <w:pPr>
              <w:keepNext/>
              <w:keepLines/>
              <w:spacing w:before="40"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5" w:type="dxa"/>
            <w:shd w:val="clear" w:color="auto" w:fill="auto"/>
          </w:tcPr>
          <w:p w14:paraId="00000245">
            <w:pPr>
              <w:keepNext/>
              <w:keepLines/>
              <w:spacing w:before="40"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0000246">
      <w:pPr>
        <w:rPr>
          <w:sz w:val="28"/>
          <w:szCs w:val="28"/>
        </w:rPr>
      </w:pPr>
    </w:p>
    <w:p w14:paraId="00000247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62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0B7ED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  <w:shd w:val="clear" w:color="auto" w:fill="auto"/>
          </w:tcPr>
          <w:p w14:paraId="00000248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14:paraId="00000249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772306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  <w:shd w:val="clear" w:color="auto" w:fill="auto"/>
          </w:tcPr>
          <w:p w14:paraId="0000024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  <w:shd w:val="clear" w:color="auto" w:fill="auto"/>
          </w:tcPr>
          <w:p w14:paraId="0000024B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24C">
      <w:pPr>
        <w:rPr>
          <w:sz w:val="28"/>
          <w:szCs w:val="28"/>
        </w:rPr>
      </w:pPr>
    </w:p>
    <w:p w14:paraId="0000024E">
      <w:pPr>
        <w:jc w:val="center"/>
        <w:rPr>
          <w:sz w:val="28"/>
          <w:szCs w:val="28"/>
        </w:rPr>
      </w:pPr>
      <w:bookmarkStart w:id="20" w:name="_heading=h.xvir7l" w:colFirst="0" w:colLast="0"/>
      <w:bookmarkEnd w:id="20"/>
      <w:r>
        <w:rPr>
          <w:color w:val="000000"/>
          <w:sz w:val="28"/>
          <w:szCs w:val="28"/>
        </w:rPr>
        <w:t xml:space="preserve">Tabla X. Indicadores de seguimiento </w:t>
      </w:r>
      <w:r>
        <w:rPr>
          <w:sz w:val="28"/>
          <w:szCs w:val="28"/>
        </w:rPr>
        <w:t>programa 3. Manejo de recurso aire</w:t>
      </w:r>
    </w:p>
    <w:p w14:paraId="00000250">
      <w:pPr>
        <w:spacing w:after="0" w:line="240" w:lineRule="auto"/>
        <w:jc w:val="center"/>
        <w:rPr>
          <w:b/>
          <w:color w:val="000000"/>
          <w:sz w:val="28"/>
          <w:szCs w:val="28"/>
        </w:rPr>
      </w:pPr>
    </w:p>
    <w:tbl>
      <w:tblPr>
        <w:tblStyle w:val="463"/>
        <w:tblW w:w="778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266"/>
        <w:gridCol w:w="1861"/>
        <w:gridCol w:w="1065"/>
        <w:gridCol w:w="1274"/>
        <w:gridCol w:w="1319"/>
      </w:tblGrid>
      <w:tr w14:paraId="6FBC0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tblHeader/>
          <w:jc w:val="center"/>
        </w:trPr>
        <w:tc>
          <w:tcPr>
            <w:tcW w:w="2266" w:type="dxa"/>
            <w:shd w:val="clear" w:color="auto" w:fill="D9D9D9"/>
            <w:vAlign w:val="center"/>
          </w:tcPr>
          <w:p w14:paraId="0000025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Meta</w:t>
            </w:r>
          </w:p>
        </w:tc>
        <w:tc>
          <w:tcPr>
            <w:tcW w:w="1861" w:type="dxa"/>
            <w:shd w:val="clear" w:color="auto" w:fill="D9D9D9"/>
            <w:vAlign w:val="center"/>
          </w:tcPr>
          <w:p w14:paraId="0000025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Indicador</w:t>
            </w:r>
          </w:p>
        </w:tc>
        <w:tc>
          <w:tcPr>
            <w:tcW w:w="1065" w:type="dxa"/>
            <w:shd w:val="clear" w:color="auto" w:fill="D9D9D9"/>
            <w:vAlign w:val="center"/>
          </w:tcPr>
          <w:p w14:paraId="0000025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Valor del indicador</w:t>
            </w:r>
          </w:p>
        </w:tc>
        <w:tc>
          <w:tcPr>
            <w:tcW w:w="1274" w:type="dxa"/>
            <w:shd w:val="clear" w:color="auto" w:fill="D9D9D9"/>
            <w:vAlign w:val="center"/>
          </w:tcPr>
          <w:p w14:paraId="0000025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Frecuencia</w:t>
            </w:r>
          </w:p>
        </w:tc>
        <w:tc>
          <w:tcPr>
            <w:tcW w:w="1319" w:type="dxa"/>
            <w:shd w:val="clear" w:color="auto" w:fill="D9D9D9"/>
            <w:vAlign w:val="center"/>
          </w:tcPr>
          <w:p w14:paraId="00000255">
            <w:pPr>
              <w:jc w:val="center"/>
              <w:rPr>
                <w:b/>
                <w:color w:val="000000"/>
                <w:sz w:val="28"/>
                <w:szCs w:val="28"/>
              </w:rPr>
            </w:pPr>
            <w:sdt>
              <w:sdtPr>
                <w:tag w:val="goog_rdk_23"/>
                <w:id w:val="-318368818"/>
              </w:sdtPr>
              <w:sdtContent>
                <w:commentRangeStart w:id="23"/>
              </w:sdtContent>
            </w:sdt>
            <w:r>
              <w:rPr>
                <w:b/>
                <w:color w:val="000000"/>
                <w:sz w:val="28"/>
                <w:szCs w:val="28"/>
              </w:rPr>
              <w:t>Evidencia</w:t>
            </w:r>
            <w:commentRangeEnd w:id="23"/>
            <w:r>
              <w:commentReference w:id="23"/>
            </w:r>
          </w:p>
        </w:tc>
      </w:tr>
      <w:tr w14:paraId="069D0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47" w:hRule="atLeast"/>
          <w:jc w:val="center"/>
        </w:trPr>
        <w:tc>
          <w:tcPr>
            <w:tcW w:w="2266" w:type="dxa"/>
            <w:shd w:val="clear" w:color="auto" w:fill="auto"/>
            <w:vAlign w:val="center"/>
          </w:tcPr>
          <w:p w14:paraId="0000025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Implementar todas las actividades propuestas para el manejo adecuado de los materiales de construcción.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0000025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(Número de acciones realizadas en obra para el manejo de los materiales de construcción/Número de acciones establecidas) x 100.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000025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000025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00025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079DB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47" w:hRule="atLeast"/>
          <w:jc w:val="center"/>
        </w:trPr>
        <w:tc>
          <w:tcPr>
            <w:tcW w:w="2266" w:type="dxa"/>
            <w:shd w:val="clear" w:color="auto" w:fill="auto"/>
            <w:vAlign w:val="center"/>
          </w:tcPr>
          <w:p w14:paraId="0000025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Que el 100% de los vehículos vinculados al proyecto cuenten con la documentación legal vigente.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0000025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(Número monitoreos realizados/Número monitoreos programados durante el periodo) x 100.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00002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000025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00025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59296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47" w:hRule="atLeast"/>
          <w:jc w:val="center"/>
        </w:trPr>
        <w:tc>
          <w:tcPr>
            <w:tcW w:w="2266" w:type="dxa"/>
            <w:shd w:val="clear" w:color="auto" w:fill="auto"/>
            <w:vAlign w:val="center"/>
          </w:tcPr>
          <w:p w14:paraId="000002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Que el 100% de la maquinaria y/o equipos vinculados al proyecto, cuenten con la documentación legal vigente.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000002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(Cantidad maquinaria y/o equipos con mantenimiento al día/ Cantidad maquinaria y/o equipos vinculados a la obra) x 100.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000026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00002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00026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0000266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21" w:name="_heading=h.3hv69ve" w:colFirst="0" w:colLast="0"/>
      <w:bookmarkEnd w:id="21"/>
      <w:r>
        <w:rPr>
          <w:sz w:val="28"/>
          <w:szCs w:val="28"/>
        </w:rPr>
        <w:t>Observaciones de Interventoría:</w:t>
      </w:r>
    </w:p>
    <w:p w14:paraId="00000267">
      <w:pPr>
        <w:rPr>
          <w:sz w:val="28"/>
          <w:szCs w:val="28"/>
        </w:rPr>
      </w:pPr>
    </w:p>
    <w:p w14:paraId="00000268">
      <w:pPr>
        <w:pStyle w:val="3"/>
        <w:numPr>
          <w:ilvl w:val="1"/>
          <w:numId w:val="3"/>
        </w:numPr>
        <w:rPr>
          <w:sz w:val="28"/>
          <w:szCs w:val="28"/>
        </w:rPr>
      </w:pPr>
      <w:bookmarkStart w:id="22" w:name="_heading=h.1x0gk37" w:colFirst="0" w:colLast="0"/>
      <w:bookmarkEnd w:id="22"/>
      <w:r>
        <w:rPr>
          <w:sz w:val="28"/>
          <w:szCs w:val="28"/>
        </w:rPr>
        <w:t>PROGRAMA 4.  MANEJO INTEGRAL DEL RECURSO SUELO</w:t>
      </w:r>
    </w:p>
    <w:p w14:paraId="00000269">
      <w:pPr>
        <w:widowControl w:val="0"/>
        <w:tabs>
          <w:tab w:val="left" w:pos="890"/>
        </w:tabs>
        <w:spacing w:before="33" w:after="0" w:line="240" w:lineRule="auto"/>
        <w:ind w:left="720" w:firstLine="305"/>
        <w:jc w:val="both"/>
        <w:rPr>
          <w:color w:val="231F20"/>
          <w:sz w:val="28"/>
          <w:szCs w:val="28"/>
        </w:rPr>
      </w:pPr>
    </w:p>
    <w:p w14:paraId="0000026A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23" w:name="_heading=h.4h042r0" w:colFirst="0" w:colLast="0"/>
      <w:bookmarkEnd w:id="23"/>
      <w:r>
        <w:rPr>
          <w:sz w:val="28"/>
          <w:szCs w:val="28"/>
        </w:rPr>
        <w:t>Manejo de descapote y cobertura vegetal</w:t>
      </w:r>
    </w:p>
    <w:p w14:paraId="0000026B">
      <w:pPr>
        <w:rPr>
          <w:sz w:val="28"/>
          <w:szCs w:val="28"/>
        </w:rPr>
      </w:pPr>
    </w:p>
    <w:p w14:paraId="0000026C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26D">
      <w:pPr>
        <w:rPr>
          <w:i/>
          <w:sz w:val="28"/>
          <w:szCs w:val="28"/>
        </w:rPr>
      </w:pPr>
    </w:p>
    <w:p w14:paraId="0000026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64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583AA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26F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27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0EAB9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271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272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273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24" w:name="_heading=h.2w5ecyt" w:colFirst="0" w:colLast="0"/>
      <w:bookmarkEnd w:id="24"/>
      <w:r>
        <w:rPr>
          <w:sz w:val="28"/>
          <w:szCs w:val="28"/>
        </w:rPr>
        <w:t>Recuperación de áreas afectadas</w:t>
      </w:r>
    </w:p>
    <w:p w14:paraId="00000274">
      <w:pPr>
        <w:rPr>
          <w:sz w:val="28"/>
          <w:szCs w:val="28"/>
        </w:rPr>
      </w:pPr>
    </w:p>
    <w:p w14:paraId="00000275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276">
      <w:pPr>
        <w:rPr>
          <w:i/>
          <w:sz w:val="28"/>
          <w:szCs w:val="28"/>
        </w:rPr>
      </w:pPr>
    </w:p>
    <w:p w14:paraId="0000027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65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2EF8E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279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27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00752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27B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27C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27D">
      <w:pPr>
        <w:rPr>
          <w:i/>
          <w:sz w:val="28"/>
          <w:szCs w:val="28"/>
        </w:rPr>
      </w:pPr>
    </w:p>
    <w:p w14:paraId="0000027E">
      <w:pPr>
        <w:rPr>
          <w:sz w:val="28"/>
          <w:szCs w:val="28"/>
        </w:rPr>
      </w:pPr>
    </w:p>
    <w:p w14:paraId="18985BD3">
      <w:pPr>
        <w:rPr>
          <w:sz w:val="28"/>
          <w:szCs w:val="28"/>
        </w:rPr>
      </w:pPr>
    </w:p>
    <w:p w14:paraId="0000027F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25" w:name="_heading=h.1baon6m" w:colFirst="0" w:colLast="0"/>
      <w:bookmarkEnd w:id="25"/>
      <w:r>
        <w:rPr>
          <w:sz w:val="28"/>
          <w:szCs w:val="28"/>
        </w:rPr>
        <w:t>Manejo para la protección de la fauna</w:t>
      </w:r>
    </w:p>
    <w:p w14:paraId="00000280">
      <w:pPr>
        <w:rPr>
          <w:sz w:val="28"/>
          <w:szCs w:val="28"/>
        </w:rPr>
      </w:pPr>
    </w:p>
    <w:p w14:paraId="00000281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2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66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74511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283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284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68A77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285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286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287">
      <w:pPr>
        <w:rPr>
          <w:color w:val="000000"/>
          <w:sz w:val="28"/>
          <w:szCs w:val="28"/>
        </w:rPr>
      </w:pPr>
    </w:p>
    <w:p w14:paraId="00000288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26" w:name="_heading=h.3vac5uf" w:colFirst="0" w:colLast="0"/>
      <w:bookmarkEnd w:id="26"/>
      <w:r>
        <w:rPr>
          <w:sz w:val="28"/>
          <w:szCs w:val="28"/>
        </w:rPr>
        <w:t>Indicadores de seguimiento programa 4.</w:t>
      </w:r>
    </w:p>
    <w:p w14:paraId="00000289">
      <w:pPr>
        <w:rPr>
          <w:sz w:val="28"/>
          <w:szCs w:val="28"/>
        </w:rPr>
      </w:pPr>
    </w:p>
    <w:p w14:paraId="0000028A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Tabla X. Indicadores de seguimiento </w:t>
      </w:r>
      <w:r>
        <w:rPr>
          <w:sz w:val="28"/>
          <w:szCs w:val="28"/>
        </w:rPr>
        <w:t>programa 4.  Manejo integral del recurso suelo</w:t>
      </w:r>
    </w:p>
    <w:tbl>
      <w:tblPr>
        <w:tblStyle w:val="467"/>
        <w:tblW w:w="87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05"/>
        <w:gridCol w:w="2270"/>
        <w:gridCol w:w="1275"/>
        <w:gridCol w:w="1277"/>
        <w:gridCol w:w="1557"/>
      </w:tblGrid>
      <w:tr w14:paraId="11159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tblHeader/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0000028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Meta</w:t>
            </w:r>
          </w:p>
        </w:tc>
        <w:tc>
          <w:tcPr>
            <w:tcW w:w="2270" w:type="dxa"/>
            <w:shd w:val="clear" w:color="auto" w:fill="D9D9D9"/>
            <w:vAlign w:val="center"/>
          </w:tcPr>
          <w:p w14:paraId="0000028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Indicador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0000028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Valor del indicador</w:t>
            </w:r>
          </w:p>
        </w:tc>
        <w:tc>
          <w:tcPr>
            <w:tcW w:w="1277" w:type="dxa"/>
            <w:shd w:val="clear" w:color="auto" w:fill="D9D9D9"/>
            <w:vAlign w:val="center"/>
          </w:tcPr>
          <w:p w14:paraId="0000028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Frecuencia</w:t>
            </w:r>
          </w:p>
        </w:tc>
        <w:tc>
          <w:tcPr>
            <w:tcW w:w="1557" w:type="dxa"/>
            <w:shd w:val="clear" w:color="auto" w:fill="D9D9D9"/>
            <w:vAlign w:val="center"/>
          </w:tcPr>
          <w:p w14:paraId="000002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Evidencia</w:t>
            </w:r>
          </w:p>
        </w:tc>
      </w:tr>
      <w:tr w14:paraId="039DD0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47" w:hRule="atLeast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0000029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Que el 100% del área afectada por la obra sea recuperada.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000029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(Área recuperada por la obra/ Área total intervenida por el proyecto) x 100.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00029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00002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000002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50F8D2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47" w:hRule="atLeast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0000029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Cumplir el 100% de las actividades programadas para el Manejo de descapote y cobertura vegetal.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00002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(Número de actividades ejecutadas/Número de actividades programadas) x 100.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00029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000029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0000029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4F9165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47" w:hRule="atLeast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0000029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Cumplir el 100% de las actividades programadas para el Manejo y la protección de la fauna.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000029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(Número de actividades ejecutadas/Número de actividades programadas) x 100.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00029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00002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0000029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000029F">
      <w:pPr>
        <w:jc w:val="center"/>
        <w:rPr>
          <w:sz w:val="28"/>
          <w:szCs w:val="28"/>
        </w:rPr>
      </w:pPr>
    </w:p>
    <w:p w14:paraId="000002A0">
      <w:pPr>
        <w:pStyle w:val="4"/>
        <w:numPr>
          <w:ilvl w:val="2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Observaciones de Interventoría:</w:t>
      </w:r>
    </w:p>
    <w:p w14:paraId="000002A1">
      <w:pPr>
        <w:spacing w:after="160" w:line="259" w:lineRule="auto"/>
        <w:jc w:val="both"/>
        <w:rPr>
          <w:color w:val="000000"/>
          <w:sz w:val="28"/>
          <w:szCs w:val="28"/>
        </w:rPr>
      </w:pPr>
    </w:p>
    <w:p w14:paraId="000002A2">
      <w:pP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000002A3">
      <w:pPr>
        <w:pStyle w:val="3"/>
        <w:numPr>
          <w:ilvl w:val="1"/>
          <w:numId w:val="3"/>
        </w:numPr>
        <w:rPr>
          <w:sz w:val="28"/>
          <w:szCs w:val="28"/>
        </w:rPr>
      </w:pPr>
      <w:bookmarkStart w:id="27" w:name="_heading=h.2afmg28" w:colFirst="0" w:colLast="0"/>
      <w:bookmarkEnd w:id="27"/>
      <w:r>
        <w:rPr>
          <w:sz w:val="28"/>
          <w:szCs w:val="28"/>
        </w:rPr>
        <w:t>PROGRAMA 5. MANEJO INTEGRAL DEL RECURSO HÍDRICO</w:t>
      </w:r>
    </w:p>
    <w:p w14:paraId="000002A4">
      <w:pPr>
        <w:rPr>
          <w:sz w:val="28"/>
          <w:szCs w:val="28"/>
        </w:rPr>
      </w:pPr>
    </w:p>
    <w:p w14:paraId="000002A5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28" w:name="_heading=h.pkwqa1" w:colFirst="0" w:colLast="0"/>
      <w:bookmarkEnd w:id="28"/>
      <w:r>
        <w:rPr>
          <w:sz w:val="28"/>
          <w:szCs w:val="28"/>
        </w:rPr>
        <w:t>Manejo de fuentes hídricas en el área de influencia de la obra</w:t>
      </w:r>
    </w:p>
    <w:p w14:paraId="000002A6">
      <w:pPr>
        <w:rPr>
          <w:sz w:val="28"/>
          <w:szCs w:val="28"/>
        </w:rPr>
      </w:pPr>
    </w:p>
    <w:p w14:paraId="000002A7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2A8">
      <w:pPr>
        <w:rPr>
          <w:i/>
          <w:sz w:val="28"/>
          <w:szCs w:val="28"/>
        </w:rPr>
      </w:pPr>
    </w:p>
    <w:p w14:paraId="000002A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68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34589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2A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2AB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245C0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2AC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2AD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2AE">
      <w:pPr>
        <w:rPr>
          <w:i/>
          <w:sz w:val="28"/>
          <w:szCs w:val="28"/>
        </w:rPr>
      </w:pPr>
    </w:p>
    <w:p w14:paraId="000002AF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29" w:name="_heading=h.39kk8xu" w:colFirst="0" w:colLast="0"/>
      <w:bookmarkEnd w:id="29"/>
      <w:r>
        <w:rPr>
          <w:sz w:val="28"/>
          <w:szCs w:val="28"/>
        </w:rPr>
        <w:t>Manejo de residuos líquidos, domésticos e industriales</w:t>
      </w:r>
    </w:p>
    <w:p w14:paraId="000002B0">
      <w:pPr>
        <w:rPr>
          <w:sz w:val="28"/>
          <w:szCs w:val="28"/>
        </w:rPr>
      </w:pPr>
    </w:p>
    <w:p w14:paraId="000002B1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2B2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69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5F9E6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  <w:shd w:val="clear" w:color="auto" w:fill="auto"/>
          </w:tcPr>
          <w:p w14:paraId="000002B3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14:paraId="000002B4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35FD1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  <w:shd w:val="clear" w:color="auto" w:fill="auto"/>
          </w:tcPr>
          <w:p w14:paraId="000002B5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  <w:shd w:val="clear" w:color="auto" w:fill="auto"/>
          </w:tcPr>
          <w:p w14:paraId="000002B6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2B7">
      <w:pPr>
        <w:rPr>
          <w:sz w:val="28"/>
          <w:szCs w:val="28"/>
        </w:rPr>
      </w:pPr>
    </w:p>
    <w:p w14:paraId="000002B8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30" w:name="_heading=h.1opuj5n" w:colFirst="0" w:colLast="0"/>
      <w:bookmarkEnd w:id="30"/>
      <w:r>
        <w:rPr>
          <w:sz w:val="28"/>
          <w:szCs w:val="28"/>
        </w:rPr>
        <w:t>Manejo para el uso eficiente del agua y la energía</w:t>
      </w:r>
    </w:p>
    <w:p w14:paraId="000002B9">
      <w:pPr>
        <w:rPr>
          <w:sz w:val="28"/>
          <w:szCs w:val="28"/>
        </w:rPr>
      </w:pPr>
    </w:p>
    <w:p w14:paraId="000002BA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3E11E191">
      <w:pPr>
        <w:jc w:val="center"/>
        <w:rPr>
          <w:b/>
          <w:sz w:val="28"/>
          <w:szCs w:val="28"/>
        </w:rPr>
      </w:pPr>
    </w:p>
    <w:p w14:paraId="000002B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70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0C50A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2BF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2C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17DFC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2C1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2C2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2C3">
      <w:pPr>
        <w:rPr>
          <w:i/>
          <w:sz w:val="28"/>
          <w:szCs w:val="28"/>
        </w:rPr>
      </w:pPr>
    </w:p>
    <w:p w14:paraId="6550B7D3">
      <w:pPr>
        <w:rPr>
          <w:i/>
          <w:sz w:val="28"/>
          <w:szCs w:val="28"/>
        </w:rPr>
      </w:pPr>
    </w:p>
    <w:p w14:paraId="000002C4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31" w:name="_heading=h.48pi1tg" w:colFirst="0" w:colLast="0"/>
      <w:bookmarkEnd w:id="31"/>
      <w:r>
        <w:rPr>
          <w:sz w:val="28"/>
          <w:szCs w:val="28"/>
        </w:rPr>
        <w:t>Indicadores de seguimiento programa N°5</w:t>
      </w:r>
    </w:p>
    <w:p w14:paraId="000002C5">
      <w:pPr>
        <w:rPr>
          <w:sz w:val="28"/>
          <w:szCs w:val="28"/>
        </w:rPr>
      </w:pPr>
    </w:p>
    <w:p w14:paraId="000002C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Tabla x</w:t>
      </w:r>
      <w:r>
        <w:rPr>
          <w:sz w:val="28"/>
          <w:szCs w:val="28"/>
        </w:rPr>
        <w:t>. Relación de unidades sanitarias portátiles</w:t>
      </w:r>
    </w:p>
    <w:tbl>
      <w:tblPr>
        <w:tblStyle w:val="471"/>
        <w:tblW w:w="807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260"/>
        <w:gridCol w:w="2130"/>
        <w:gridCol w:w="1134"/>
        <w:gridCol w:w="2551"/>
      </w:tblGrid>
      <w:tr w14:paraId="4A6601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2260" w:type="dxa"/>
            <w:shd w:val="clear" w:color="auto" w:fill="D9D9D9"/>
          </w:tcPr>
          <w:p w14:paraId="000002C7">
            <w:pPr>
              <w:spacing w:before="12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Ubicación</w:t>
            </w:r>
          </w:p>
        </w:tc>
        <w:tc>
          <w:tcPr>
            <w:tcW w:w="2130" w:type="dxa"/>
            <w:shd w:val="clear" w:color="auto" w:fill="D9D9D9"/>
          </w:tcPr>
          <w:p w14:paraId="000002C8">
            <w:pPr>
              <w:spacing w:before="12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Coordenadas</w:t>
            </w:r>
          </w:p>
        </w:tc>
        <w:tc>
          <w:tcPr>
            <w:tcW w:w="1134" w:type="dxa"/>
            <w:shd w:val="clear" w:color="auto" w:fill="D9D9D9"/>
          </w:tcPr>
          <w:p w14:paraId="000002C9">
            <w:pPr>
              <w:spacing w:before="12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Cantidad</w:t>
            </w:r>
          </w:p>
        </w:tc>
        <w:tc>
          <w:tcPr>
            <w:tcW w:w="2551" w:type="dxa"/>
            <w:shd w:val="clear" w:color="auto" w:fill="D9D9D9"/>
          </w:tcPr>
          <w:p w14:paraId="000002CA">
            <w:pPr>
              <w:spacing w:before="12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Empresa</w:t>
            </w:r>
          </w:p>
        </w:tc>
      </w:tr>
      <w:tr w14:paraId="4001C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2260" w:type="dxa"/>
            <w:shd w:val="clear" w:color="auto" w:fill="auto"/>
          </w:tcPr>
          <w:p w14:paraId="000002CB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14:paraId="000002CC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00002CD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14:paraId="000002CE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4D636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2260" w:type="dxa"/>
            <w:shd w:val="clear" w:color="auto" w:fill="auto"/>
            <w:vAlign w:val="center"/>
          </w:tcPr>
          <w:p w14:paraId="000002CF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</w:tcPr>
          <w:p w14:paraId="000002D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0002D1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00002D2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14:paraId="000002D3">
      <w:pPr>
        <w:rPr>
          <w:sz w:val="28"/>
          <w:szCs w:val="28"/>
        </w:rPr>
      </w:pPr>
    </w:p>
    <w:p w14:paraId="000002D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Tabla x</w:t>
      </w:r>
      <w:r>
        <w:rPr>
          <w:sz w:val="28"/>
          <w:szCs w:val="28"/>
        </w:rPr>
        <w:t>. Registro de limpieza unidades sanitarias portátiles</w:t>
      </w:r>
    </w:p>
    <w:p w14:paraId="000002D5">
      <w:pPr>
        <w:rPr>
          <w:sz w:val="28"/>
          <w:szCs w:val="28"/>
        </w:rPr>
      </w:pPr>
    </w:p>
    <w:tbl>
      <w:tblPr>
        <w:tblStyle w:val="472"/>
        <w:tblW w:w="72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276"/>
        <w:gridCol w:w="1275"/>
        <w:gridCol w:w="1276"/>
        <w:gridCol w:w="1002"/>
        <w:gridCol w:w="2396"/>
      </w:tblGrid>
      <w:tr w14:paraId="35CF3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blHeader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000002D6">
            <w:pPr>
              <w:spacing w:before="120" w:after="0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Fecha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000002D7">
            <w:pPr>
              <w:spacing w:before="120" w:after="0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# orden de servicio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000002D8">
            <w:pPr>
              <w:spacing w:before="120" w:after="0"/>
              <w:ind w:hanging="1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Placa vehículo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000002D9">
            <w:pPr>
              <w:spacing w:before="120" w:after="0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# de baños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000002DA">
            <w:pPr>
              <w:spacing w:before="120" w:after="0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Cantidad agua residual</w:t>
            </w:r>
          </w:p>
        </w:tc>
      </w:tr>
      <w:tr w14:paraId="57763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4" w:hRule="atLeast"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2DB">
            <w:pPr>
              <w:spacing w:before="120" w:after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2DC">
            <w:pPr>
              <w:spacing w:before="120" w:after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2DD">
            <w:pPr>
              <w:spacing w:before="120" w:after="0"/>
              <w:ind w:hang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2DE">
            <w:pPr>
              <w:spacing w:before="120" w:after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2DF">
            <w:pPr>
              <w:spacing w:before="120" w:after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09164E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2E0">
            <w:pPr>
              <w:spacing w:before="120" w:after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2E1">
            <w:pPr>
              <w:spacing w:before="120" w:after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2E2">
            <w:pPr>
              <w:spacing w:before="120" w:after="0"/>
              <w:ind w:hang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2E3">
            <w:pPr>
              <w:spacing w:before="120" w:after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2E4">
            <w:pPr>
              <w:spacing w:before="120" w:after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017E2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2E5">
            <w:pPr>
              <w:spacing w:before="120" w:after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2E9">
            <w:pPr>
              <w:spacing w:before="120" w:after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14:paraId="000002EA">
      <w:pPr>
        <w:rPr>
          <w:b/>
          <w:color w:val="000000"/>
          <w:sz w:val="28"/>
          <w:szCs w:val="28"/>
        </w:rPr>
      </w:pPr>
    </w:p>
    <w:p w14:paraId="000002EB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Tabla X. Indicadores de seguimiento </w:t>
      </w:r>
      <w:r>
        <w:rPr>
          <w:sz w:val="28"/>
          <w:szCs w:val="28"/>
        </w:rPr>
        <w:t>programa 5. Manejo integral del recurso hídrico</w:t>
      </w:r>
    </w:p>
    <w:tbl>
      <w:tblPr>
        <w:tblStyle w:val="473"/>
        <w:tblW w:w="882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06"/>
        <w:gridCol w:w="2408"/>
        <w:gridCol w:w="1134"/>
        <w:gridCol w:w="1277"/>
        <w:gridCol w:w="1603"/>
      </w:tblGrid>
      <w:tr w14:paraId="54E596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tblHeader/>
          <w:jc w:val="center"/>
        </w:trPr>
        <w:tc>
          <w:tcPr>
            <w:tcW w:w="2406" w:type="dxa"/>
            <w:shd w:val="clear" w:color="auto" w:fill="D9D9D9"/>
            <w:vAlign w:val="center"/>
          </w:tcPr>
          <w:p w14:paraId="000002E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Meta</w:t>
            </w:r>
          </w:p>
        </w:tc>
        <w:tc>
          <w:tcPr>
            <w:tcW w:w="2408" w:type="dxa"/>
            <w:shd w:val="clear" w:color="auto" w:fill="D9D9D9"/>
            <w:vAlign w:val="center"/>
          </w:tcPr>
          <w:p w14:paraId="000002E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Indicador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000002E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Valor del indicador</w:t>
            </w:r>
          </w:p>
        </w:tc>
        <w:tc>
          <w:tcPr>
            <w:tcW w:w="1277" w:type="dxa"/>
            <w:shd w:val="clear" w:color="auto" w:fill="D9D9D9"/>
            <w:vAlign w:val="center"/>
          </w:tcPr>
          <w:p w14:paraId="000002E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Frecuencia</w:t>
            </w:r>
          </w:p>
        </w:tc>
        <w:tc>
          <w:tcPr>
            <w:tcW w:w="1603" w:type="dxa"/>
            <w:shd w:val="clear" w:color="auto" w:fill="D9D9D9"/>
            <w:vAlign w:val="center"/>
          </w:tcPr>
          <w:p w14:paraId="000002F0">
            <w:pPr>
              <w:jc w:val="center"/>
              <w:rPr>
                <w:b/>
                <w:color w:val="000000"/>
                <w:sz w:val="28"/>
                <w:szCs w:val="28"/>
              </w:rPr>
            </w:pPr>
            <w:sdt>
              <w:sdtPr>
                <w:tag w:val="goog_rdk_24"/>
                <w:id w:val="-2082806897"/>
              </w:sdtPr>
              <w:sdtContent>
                <w:commentRangeStart w:id="24"/>
              </w:sdtContent>
            </w:sdt>
            <w:r>
              <w:rPr>
                <w:b/>
                <w:color w:val="000000"/>
                <w:sz w:val="28"/>
                <w:szCs w:val="28"/>
              </w:rPr>
              <w:t>Evidencia</w:t>
            </w:r>
            <w:commentRangeEnd w:id="24"/>
            <w:r>
              <w:commentReference w:id="24"/>
            </w:r>
          </w:p>
        </w:tc>
      </w:tr>
      <w:tr w14:paraId="68059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47" w:hRule="atLeast"/>
          <w:jc w:val="center"/>
        </w:trPr>
        <w:tc>
          <w:tcPr>
            <w:tcW w:w="2406" w:type="dxa"/>
            <w:shd w:val="clear" w:color="auto" w:fill="auto"/>
            <w:vAlign w:val="center"/>
          </w:tcPr>
          <w:p w14:paraId="000002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Implementar todas las actividades propuestas para el manejo adecuado de fuentes hídricas.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00002F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(Número de medidas implementadas/Número de medidas programadas) x 100.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02F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00002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000002F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52D00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47" w:hRule="atLeast"/>
          <w:jc w:val="center"/>
        </w:trPr>
        <w:tc>
          <w:tcPr>
            <w:tcW w:w="2406" w:type="dxa"/>
            <w:shd w:val="clear" w:color="auto" w:fill="auto"/>
            <w:vAlign w:val="center"/>
          </w:tcPr>
          <w:p w14:paraId="000002F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Disponer adecuadamente el 100% de los residuos líquidos ARD.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00002F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Cantidad ARD tratada y dispuesta adecuadamente / cantidad de Residuos Líquidos Domésticos generados) x 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02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00002F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000002F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27945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47" w:hRule="atLeast"/>
          <w:jc w:val="center"/>
        </w:trPr>
        <w:tc>
          <w:tcPr>
            <w:tcW w:w="2406" w:type="dxa"/>
            <w:shd w:val="clear" w:color="auto" w:fill="auto"/>
            <w:vAlign w:val="center"/>
          </w:tcPr>
          <w:p w14:paraId="000002F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Realizar 100% del mantenimiento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00002F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(No. de mantenimientos programados /No. de mantenimientos ejecutados) *100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02F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00002F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000002F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40C12E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47" w:hRule="atLeast"/>
          <w:jc w:val="center"/>
        </w:trPr>
        <w:tc>
          <w:tcPr>
            <w:tcW w:w="2406" w:type="dxa"/>
            <w:shd w:val="clear" w:color="auto" w:fill="auto"/>
            <w:vAlign w:val="center"/>
          </w:tcPr>
          <w:p w14:paraId="0000030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Que el 100% de las actividades programadas para el uso eficiente del agua y la energía dentro de este proyecto, sean ejecutadas.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000030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(Número de actividades realizadas/Número de actividades proyectas) x 100.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030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00003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0000030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0000305">
      <w:pPr>
        <w:rPr>
          <w:sz w:val="28"/>
          <w:szCs w:val="28"/>
        </w:rPr>
      </w:pPr>
    </w:p>
    <w:p w14:paraId="00000306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32" w:name="_heading=h.2nusc19" w:colFirst="0" w:colLast="0"/>
      <w:bookmarkEnd w:id="32"/>
      <w:r>
        <w:rPr>
          <w:sz w:val="28"/>
          <w:szCs w:val="28"/>
        </w:rPr>
        <w:t>Observaciones de Interventoría:</w:t>
      </w:r>
    </w:p>
    <w:p w14:paraId="00000307">
      <w:pPr>
        <w:spacing w:after="160" w:line="259" w:lineRule="auto"/>
        <w:ind w:left="720" w:firstLine="305"/>
        <w:jc w:val="both"/>
        <w:rPr>
          <w:color w:val="231F20"/>
          <w:sz w:val="28"/>
          <w:szCs w:val="28"/>
        </w:rPr>
      </w:pPr>
    </w:p>
    <w:p w14:paraId="00000308">
      <w:pPr>
        <w:pStyle w:val="3"/>
        <w:numPr>
          <w:ilvl w:val="1"/>
          <w:numId w:val="3"/>
        </w:numPr>
        <w:rPr>
          <w:sz w:val="28"/>
          <w:szCs w:val="28"/>
        </w:rPr>
      </w:pPr>
      <w:bookmarkStart w:id="33" w:name="_heading=h.1302m92" w:colFirst="0" w:colLast="0"/>
      <w:bookmarkEnd w:id="33"/>
      <w:r>
        <w:rPr>
          <w:sz w:val="28"/>
          <w:szCs w:val="28"/>
        </w:rPr>
        <w:t xml:space="preserve">PROGRAMA 6: MANEJO DE INSTALACIONES TEMPORALES </w:t>
      </w:r>
    </w:p>
    <w:p w14:paraId="00000309">
      <w:pPr>
        <w:rPr>
          <w:sz w:val="28"/>
          <w:szCs w:val="28"/>
        </w:rPr>
      </w:pPr>
    </w:p>
    <w:p w14:paraId="0000030A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34" w:name="_heading=h.3mzq4wv" w:colFirst="0" w:colLast="0"/>
      <w:bookmarkEnd w:id="34"/>
      <w:r>
        <w:rPr>
          <w:sz w:val="28"/>
          <w:szCs w:val="28"/>
        </w:rPr>
        <w:t xml:space="preserve">Instalación, funcionamiento y desmantelamiento de campamentos y sitios de acopio. </w:t>
      </w:r>
    </w:p>
    <w:p w14:paraId="0000030B">
      <w:pPr>
        <w:rPr>
          <w:sz w:val="28"/>
          <w:szCs w:val="28"/>
        </w:rPr>
      </w:pPr>
    </w:p>
    <w:p w14:paraId="0000030C">
      <w:pPr>
        <w:spacing w:before="24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Descripción de actividades </w:t>
      </w:r>
    </w:p>
    <w:p w14:paraId="42274836">
      <w:pPr>
        <w:spacing w:before="240"/>
        <w:rPr>
          <w:i/>
          <w:sz w:val="28"/>
          <w:szCs w:val="28"/>
        </w:rPr>
      </w:pPr>
    </w:p>
    <w:p w14:paraId="359699A7">
      <w:pPr>
        <w:spacing w:before="240"/>
        <w:rPr>
          <w:i/>
          <w:sz w:val="28"/>
          <w:szCs w:val="28"/>
        </w:rPr>
      </w:pPr>
    </w:p>
    <w:p w14:paraId="0000030D">
      <w:pPr>
        <w:spacing w:after="160" w:line="259" w:lineRule="auto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74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51040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  <w:shd w:val="clear" w:color="auto" w:fill="auto"/>
          </w:tcPr>
          <w:p w14:paraId="0000030E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14:paraId="0000030F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50277B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  <w:shd w:val="clear" w:color="auto" w:fill="auto"/>
          </w:tcPr>
          <w:p w14:paraId="0000031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  <w:shd w:val="clear" w:color="auto" w:fill="auto"/>
          </w:tcPr>
          <w:p w14:paraId="00000311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312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35" w:name="_heading=h.2250f4o" w:colFirst="0" w:colLast="0"/>
      <w:bookmarkEnd w:id="35"/>
      <w:r>
        <w:rPr>
          <w:sz w:val="28"/>
          <w:szCs w:val="28"/>
        </w:rPr>
        <w:t xml:space="preserve">Revegetalización, empradización y/o paisajismo </w:t>
      </w:r>
    </w:p>
    <w:p w14:paraId="00000313">
      <w:pPr>
        <w:rPr>
          <w:sz w:val="28"/>
          <w:szCs w:val="28"/>
        </w:rPr>
      </w:pPr>
    </w:p>
    <w:p w14:paraId="00000314">
      <w:pPr>
        <w:spacing w:before="24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Descripción de actividades </w:t>
      </w:r>
    </w:p>
    <w:p w14:paraId="00000315">
      <w:pPr>
        <w:spacing w:after="160" w:line="259" w:lineRule="auto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75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3B7DC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  <w:shd w:val="clear" w:color="auto" w:fill="auto"/>
          </w:tcPr>
          <w:p w14:paraId="00000316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14:paraId="00000317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6795E3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  <w:shd w:val="clear" w:color="auto" w:fill="auto"/>
          </w:tcPr>
          <w:p w14:paraId="00000318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  <w:shd w:val="clear" w:color="auto" w:fill="auto"/>
          </w:tcPr>
          <w:p w14:paraId="00000319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31A">
      <w:pPr>
        <w:jc w:val="center"/>
        <w:rPr>
          <w:sz w:val="28"/>
          <w:szCs w:val="28"/>
        </w:rPr>
      </w:pPr>
    </w:p>
    <w:p w14:paraId="0000031B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36" w:name="_heading=h.haapch" w:colFirst="0" w:colLast="0"/>
      <w:bookmarkEnd w:id="36"/>
      <w:r>
        <w:rPr>
          <w:sz w:val="28"/>
          <w:szCs w:val="28"/>
        </w:rPr>
        <w:t>Indicadores de seguimiento Programa N°6</w:t>
      </w:r>
    </w:p>
    <w:p w14:paraId="0000031C">
      <w:pPr>
        <w:jc w:val="center"/>
        <w:rPr>
          <w:sz w:val="28"/>
          <w:szCs w:val="28"/>
        </w:rPr>
      </w:pPr>
    </w:p>
    <w:p w14:paraId="0000031D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Tabla X. Indicadores de seguimiento </w:t>
      </w:r>
      <w:r>
        <w:rPr>
          <w:sz w:val="28"/>
          <w:szCs w:val="28"/>
        </w:rPr>
        <w:t>programa 6. Manejo de instalaciones temporales</w:t>
      </w:r>
    </w:p>
    <w:p w14:paraId="0000031E">
      <w:pPr>
        <w:spacing w:after="0" w:line="240" w:lineRule="auto"/>
        <w:jc w:val="center"/>
        <w:rPr>
          <w:b/>
          <w:color w:val="000000"/>
          <w:sz w:val="28"/>
          <w:szCs w:val="28"/>
        </w:rPr>
      </w:pPr>
    </w:p>
    <w:tbl>
      <w:tblPr>
        <w:tblStyle w:val="476"/>
        <w:tblW w:w="963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689"/>
        <w:gridCol w:w="2126"/>
        <w:gridCol w:w="1276"/>
        <w:gridCol w:w="1559"/>
        <w:gridCol w:w="1985"/>
      </w:tblGrid>
      <w:tr w14:paraId="118977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tblHeader/>
          <w:jc w:val="center"/>
        </w:trPr>
        <w:tc>
          <w:tcPr>
            <w:tcW w:w="2689" w:type="dxa"/>
            <w:shd w:val="clear" w:color="auto" w:fill="D9D9D9"/>
            <w:vAlign w:val="center"/>
          </w:tcPr>
          <w:p w14:paraId="0000031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Meta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000032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Indicador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0000032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Valor del indicador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0000032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Frecuencia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0000032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Evidencia</w:t>
            </w:r>
          </w:p>
        </w:tc>
      </w:tr>
      <w:tr w14:paraId="7F54E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47" w:hRule="atLeast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0000032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Cumplir el 100% de las actividades programadas, para la Instalación, funcionamiento y desmantelamiento de campamentos y sitios de acopio.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00032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(Número de actividades ejecutadas/Número de actividades programadas) x 100.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000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00032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00032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4ADD94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47" w:hRule="atLeast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0000032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Restaurar el 100% de las áreas intervenidas por campamentos y centros de acopio.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0003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(Áreas restauradas/Áreas utilizadas como instalaciones temporales) x 100.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00032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0003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00032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000032E">
      <w:pPr>
        <w:rPr>
          <w:sz w:val="28"/>
          <w:szCs w:val="28"/>
        </w:rPr>
      </w:pPr>
    </w:p>
    <w:p w14:paraId="0000032F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37" w:name="_heading=h.319y80a" w:colFirst="0" w:colLast="0"/>
      <w:bookmarkEnd w:id="37"/>
      <w:r>
        <w:rPr>
          <w:sz w:val="28"/>
          <w:szCs w:val="28"/>
        </w:rPr>
        <w:t>Observaciones de Interventoría:</w:t>
      </w:r>
    </w:p>
    <w:p w14:paraId="00000330">
      <w:pPr>
        <w:pStyle w:val="2"/>
        <w:rPr>
          <w:sz w:val="28"/>
          <w:szCs w:val="28"/>
        </w:rPr>
      </w:pPr>
    </w:p>
    <w:p w14:paraId="00000331">
      <w:pPr>
        <w:pStyle w:val="3"/>
        <w:numPr>
          <w:ilvl w:val="1"/>
          <w:numId w:val="3"/>
        </w:numPr>
        <w:rPr>
          <w:sz w:val="28"/>
          <w:szCs w:val="28"/>
        </w:rPr>
      </w:pPr>
      <w:bookmarkStart w:id="38" w:name="_heading=h.1gf8i83" w:colFirst="0" w:colLast="0"/>
      <w:bookmarkEnd w:id="38"/>
      <w:r>
        <w:rPr>
          <w:sz w:val="28"/>
          <w:szCs w:val="28"/>
        </w:rPr>
        <w:t>OTRAS GESTIONES AMBIENTALES REALIZADAS</w:t>
      </w:r>
    </w:p>
    <w:p w14:paraId="00000332">
      <w:pPr>
        <w:rPr>
          <w:sz w:val="28"/>
          <w:szCs w:val="28"/>
        </w:rPr>
      </w:pPr>
    </w:p>
    <w:p w14:paraId="00000333">
      <w:pPr>
        <w:rPr>
          <w:sz w:val="28"/>
          <w:szCs w:val="28"/>
        </w:rPr>
      </w:pPr>
      <w:r>
        <w:rPr>
          <w:sz w:val="28"/>
          <w:szCs w:val="28"/>
        </w:rPr>
        <w:t xml:space="preserve">Descripción de actividades </w:t>
      </w:r>
    </w:p>
    <w:p w14:paraId="00000334">
      <w:pPr>
        <w:rPr>
          <w:sz w:val="28"/>
          <w:szCs w:val="28"/>
        </w:rPr>
      </w:pPr>
    </w:p>
    <w:p w14:paraId="00000335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77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709F2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  <w:shd w:val="clear" w:color="auto" w:fill="auto"/>
          </w:tcPr>
          <w:p w14:paraId="00000336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14:paraId="00000337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24D71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  <w:shd w:val="clear" w:color="auto" w:fill="auto"/>
          </w:tcPr>
          <w:p w14:paraId="00000338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  <w:shd w:val="clear" w:color="auto" w:fill="auto"/>
          </w:tcPr>
          <w:p w14:paraId="00000339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33A">
      <w:pPr>
        <w:rPr>
          <w:sz w:val="28"/>
          <w:szCs w:val="28"/>
        </w:rPr>
      </w:pPr>
    </w:p>
    <w:p w14:paraId="0000033D">
      <w:pPr>
        <w:pStyle w:val="4"/>
        <w:numPr>
          <w:ilvl w:val="2"/>
          <w:numId w:val="3"/>
        </w:numPr>
        <w:rPr>
          <w:sz w:val="28"/>
          <w:szCs w:val="28"/>
        </w:rPr>
      </w:pPr>
      <w:bookmarkStart w:id="39" w:name="_heading=h.40ew0vw" w:colFirst="0" w:colLast="0"/>
      <w:bookmarkEnd w:id="39"/>
      <w:r>
        <w:rPr>
          <w:sz w:val="28"/>
          <w:szCs w:val="28"/>
        </w:rPr>
        <w:t>Observaciones de interventoría</w:t>
      </w:r>
    </w:p>
    <w:p w14:paraId="0000033E">
      <w:pPr>
        <w:rPr>
          <w:sz w:val="28"/>
          <w:szCs w:val="28"/>
        </w:rPr>
      </w:pPr>
    </w:p>
    <w:p w14:paraId="0000033F">
      <w:pPr>
        <w:pStyle w:val="2"/>
        <w:numPr>
          <w:ilvl w:val="0"/>
          <w:numId w:val="3"/>
        </w:numPr>
        <w:ind w:left="142"/>
        <w:rPr>
          <w:sz w:val="28"/>
          <w:szCs w:val="28"/>
        </w:rPr>
      </w:pPr>
      <w:r>
        <w:rPr>
          <w:sz w:val="28"/>
          <w:szCs w:val="28"/>
        </w:rPr>
        <w:t>SEGUIMIENTO AL COMPONENTE SEGURIDAD Y SALUD EN EL TRABAJO - SST</w:t>
      </w:r>
    </w:p>
    <w:p w14:paraId="00000340">
      <w:pPr>
        <w:rPr>
          <w:sz w:val="28"/>
          <w:szCs w:val="28"/>
        </w:rPr>
      </w:pPr>
    </w:p>
    <w:p w14:paraId="00000341">
      <w:pPr>
        <w:pStyle w:val="3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REVISIÓN SEGURIDAD </w:t>
      </w:r>
      <w:sdt>
        <w:sdtPr>
          <w:tag w:val="goog_rdk_25"/>
          <w:id w:val="-103155645"/>
        </w:sdtPr>
        <w:sdtContent>
          <w:commentRangeStart w:id="25"/>
        </w:sdtContent>
      </w:sdt>
      <w:r>
        <w:rPr>
          <w:sz w:val="28"/>
          <w:szCs w:val="28"/>
        </w:rPr>
        <w:t>SOCIAL</w:t>
      </w:r>
      <w:commentRangeEnd w:id="25"/>
      <w:r>
        <w:commentReference w:id="25"/>
      </w:r>
    </w:p>
    <w:p w14:paraId="00000342">
      <w:pPr>
        <w:rPr>
          <w:sz w:val="28"/>
          <w:szCs w:val="28"/>
        </w:rPr>
      </w:pPr>
    </w:p>
    <w:p w14:paraId="0000034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Tabla x</w:t>
      </w:r>
      <w:r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 xml:space="preserve">Registro de revisión de pago de planilla y de </w:t>
      </w:r>
      <w:sdt>
        <w:sdtPr>
          <w:tag w:val="goog_rdk_26"/>
          <w:id w:val="-1263339476"/>
        </w:sdtPr>
        <w:sdtContent>
          <w:commentRangeStart w:id="26"/>
        </w:sdtContent>
      </w:sdt>
      <w:r>
        <w:rPr>
          <w:sz w:val="28"/>
          <w:szCs w:val="28"/>
        </w:rPr>
        <w:t>afiliaciones</w:t>
      </w:r>
      <w:commentRangeEnd w:id="26"/>
      <w:r>
        <w:commentReference w:id="26"/>
      </w:r>
      <w:r>
        <w:rPr>
          <w:sz w:val="28"/>
          <w:szCs w:val="28"/>
        </w:rPr>
        <w:t xml:space="preserve"> </w:t>
      </w:r>
    </w:p>
    <w:tbl>
      <w:tblPr>
        <w:tblStyle w:val="478"/>
        <w:tblW w:w="9117" w:type="dxa"/>
        <w:tblInd w:w="-289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23"/>
        <w:gridCol w:w="719"/>
        <w:gridCol w:w="1284"/>
        <w:gridCol w:w="1028"/>
        <w:gridCol w:w="1092"/>
        <w:gridCol w:w="552"/>
        <w:gridCol w:w="1400"/>
        <w:gridCol w:w="1919"/>
      </w:tblGrid>
      <w:tr w14:paraId="5BF5EDF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8" w:hRule="atLeast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344">
            <w:pPr>
              <w:spacing w:after="0" w:line="24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Nombre</w:t>
            </w:r>
          </w:p>
          <w:p w14:paraId="00000345">
            <w:pPr>
              <w:spacing w:after="0" w:line="240" w:lineRule="auto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346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Cargo</w:t>
            </w:r>
          </w:p>
          <w:p w14:paraId="00000347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348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Dedicación</w:t>
            </w:r>
          </w:p>
          <w:p w14:paraId="00000349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34A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Salario AU</w:t>
            </w:r>
          </w:p>
        </w:tc>
        <w:tc>
          <w:tcPr>
            <w:tcW w:w="10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34B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IBC Cotizado</w:t>
            </w:r>
          </w:p>
        </w:tc>
        <w:tc>
          <w:tcPr>
            <w:tcW w:w="5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34C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Mes</w:t>
            </w:r>
          </w:p>
          <w:p w14:paraId="0000034D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34E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N° Planilla</w:t>
            </w:r>
          </w:p>
          <w:p w14:paraId="0000034F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350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Novedad</w:t>
            </w:r>
          </w:p>
          <w:p w14:paraId="00000351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14:paraId="0024A7E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1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352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353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354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355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356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35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35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359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CUMPLE / NO CUMPLE </w:t>
            </w:r>
          </w:p>
        </w:tc>
      </w:tr>
      <w:tr w14:paraId="3BDCE5D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1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35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35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35C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35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35E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35F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360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361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CUMPLE / NO CUMPLE </w:t>
            </w:r>
          </w:p>
        </w:tc>
      </w:tr>
      <w:tr w14:paraId="224CDFA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1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362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363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364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365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366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36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36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369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CUMPLE / NO CUMPLE </w:t>
            </w:r>
          </w:p>
        </w:tc>
      </w:tr>
    </w:tbl>
    <w:p w14:paraId="0000036A">
      <w:pPr>
        <w:rPr>
          <w:sz w:val="28"/>
          <w:szCs w:val="28"/>
        </w:rPr>
      </w:pPr>
    </w:p>
    <w:p w14:paraId="0000036B">
      <w:pPr>
        <w:rPr>
          <w:sz w:val="28"/>
          <w:szCs w:val="28"/>
        </w:rPr>
      </w:pPr>
    </w:p>
    <w:p w14:paraId="0000036C">
      <w:pPr>
        <w:rPr>
          <w:sz w:val="28"/>
          <w:szCs w:val="28"/>
        </w:rPr>
      </w:pPr>
    </w:p>
    <w:p w14:paraId="0000036D">
      <w:pPr>
        <w:rPr>
          <w:sz w:val="28"/>
          <w:szCs w:val="28"/>
        </w:rPr>
      </w:pPr>
    </w:p>
    <w:p w14:paraId="0000036E">
      <w:pPr>
        <w:rPr>
          <w:sz w:val="28"/>
          <w:szCs w:val="28"/>
        </w:rPr>
      </w:pPr>
    </w:p>
    <w:p w14:paraId="0000036F">
      <w:pPr>
        <w:rPr>
          <w:sz w:val="28"/>
          <w:szCs w:val="28"/>
        </w:rPr>
      </w:pPr>
    </w:p>
    <w:p w14:paraId="00000370">
      <w:pPr>
        <w:pStyle w:val="4"/>
        <w:ind w:left="1800" w:firstLine="1558"/>
        <w:rPr>
          <w:sz w:val="28"/>
          <w:szCs w:val="28"/>
        </w:rPr>
      </w:pPr>
    </w:p>
    <w:p w14:paraId="00000371">
      <w:pPr>
        <w:pStyle w:val="4"/>
        <w:numPr>
          <w:ilvl w:val="2"/>
          <w:numId w:val="3"/>
        </w:numPr>
        <w:rPr>
          <w:sz w:val="28"/>
          <w:szCs w:val="28"/>
        </w:rPr>
      </w:pPr>
      <w:sdt>
        <w:sdtPr>
          <w:tag w:val="goog_rdk_27"/>
          <w:id w:val="-1720844304"/>
        </w:sdtPr>
        <w:sdtContent>
          <w:commentRangeStart w:id="27"/>
        </w:sdtContent>
      </w:sdt>
      <w:r>
        <w:rPr>
          <w:sz w:val="28"/>
          <w:szCs w:val="28"/>
        </w:rPr>
        <w:t>NOVEDADES EN SU PERSONAL INGRESOS - RETIROS DEL PERSONAL DE OBRA.</w:t>
      </w:r>
      <w:commentRangeEnd w:id="27"/>
      <w:r>
        <w:commentReference w:id="27"/>
      </w:r>
    </w:p>
    <w:p w14:paraId="00000372">
      <w:pPr>
        <w:pStyle w:val="4"/>
        <w:ind w:left="1800" w:firstLine="1558"/>
        <w:rPr>
          <w:sz w:val="28"/>
          <w:szCs w:val="28"/>
        </w:rPr>
      </w:pPr>
    </w:p>
    <w:p w14:paraId="00000373">
      <w:pPr>
        <w:ind w:left="708"/>
        <w:rPr>
          <w:sz w:val="28"/>
          <w:szCs w:val="28"/>
        </w:rPr>
      </w:pPr>
      <w:r>
        <w:rPr>
          <w:b/>
          <w:sz w:val="28"/>
          <w:szCs w:val="28"/>
        </w:rPr>
        <w:t xml:space="preserve">Figura x. </w:t>
      </w:r>
      <w:r>
        <w:rPr>
          <w:sz w:val="28"/>
          <w:szCs w:val="28"/>
        </w:rPr>
        <w:t>Grafica de novedades del personal en el mes</w:t>
      </w:r>
      <w:r>
        <w:rPr>
          <w:b/>
          <w:sz w:val="28"/>
          <w:szCs w:val="28"/>
        </w:rPr>
        <w:t xml:space="preserve"> </w:t>
      </w:r>
    </w:p>
    <w:p w14:paraId="00000374"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3752850" cy="1857375"/>
            <wp:effectExtent l="4445" t="4445" r="14605" b="5080"/>
            <wp:docPr id="15" name="Gráfico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0000375">
      <w:pPr>
        <w:pStyle w:val="4"/>
        <w:numPr>
          <w:ilvl w:val="2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Observaciones de interventoría</w:t>
      </w:r>
    </w:p>
    <w:p w14:paraId="00000376">
      <w:pPr>
        <w:rPr>
          <w:sz w:val="28"/>
          <w:szCs w:val="28"/>
        </w:rPr>
      </w:pPr>
    </w:p>
    <w:p w14:paraId="00000377">
      <w:pPr>
        <w:pStyle w:val="3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CONSOLIDADO DEL PERSONAL PROMEDIO </w:t>
      </w:r>
    </w:p>
    <w:p w14:paraId="00000378">
      <w:pP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00000379">
      <w:pP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0000037A">
      <w:pP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0000037B">
      <w:pP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Tabla x.</w:t>
      </w:r>
      <w:r>
        <w:rPr>
          <w:color w:val="000000"/>
          <w:sz w:val="28"/>
          <w:szCs w:val="28"/>
        </w:rPr>
        <w:t xml:space="preserve"> Consolidado personal en obra por Genero</w:t>
      </w:r>
    </w:p>
    <w:p w14:paraId="0000037C">
      <w:pPr>
        <w:jc w:val="both"/>
        <w:rPr>
          <w:sz w:val="28"/>
          <w:szCs w:val="28"/>
        </w:rPr>
      </w:pPr>
    </w:p>
    <w:tbl>
      <w:tblPr>
        <w:tblStyle w:val="479"/>
        <w:tblW w:w="594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984"/>
        <w:gridCol w:w="1272"/>
        <w:gridCol w:w="1275"/>
        <w:gridCol w:w="1418"/>
      </w:tblGrid>
      <w:tr w14:paraId="1E819D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88" w:hRule="atLeast"/>
          <w:jc w:val="center"/>
        </w:trPr>
        <w:tc>
          <w:tcPr>
            <w:tcW w:w="1984" w:type="dxa"/>
            <w:shd w:val="clear" w:color="auto" w:fill="auto"/>
            <w:vAlign w:val="bottom"/>
          </w:tcPr>
          <w:p w14:paraId="0000037D">
            <w:pPr>
              <w:spacing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AREA</w:t>
            </w:r>
          </w:p>
        </w:tc>
        <w:tc>
          <w:tcPr>
            <w:tcW w:w="1272" w:type="dxa"/>
            <w:shd w:val="clear" w:color="auto" w:fill="auto"/>
            <w:vAlign w:val="bottom"/>
          </w:tcPr>
          <w:p w14:paraId="0000037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HOMBRES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00003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MUJERES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00003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</w:t>
            </w:r>
          </w:p>
        </w:tc>
      </w:tr>
      <w:tr w14:paraId="797928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88" w:hRule="atLeast"/>
          <w:jc w:val="center"/>
        </w:trPr>
        <w:tc>
          <w:tcPr>
            <w:tcW w:w="1984" w:type="dxa"/>
            <w:shd w:val="clear" w:color="auto" w:fill="auto"/>
            <w:vAlign w:val="bottom"/>
          </w:tcPr>
          <w:p w14:paraId="00000381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Personal Contratista Administrativos</w:t>
            </w:r>
          </w:p>
        </w:tc>
        <w:tc>
          <w:tcPr>
            <w:tcW w:w="1272" w:type="dxa"/>
            <w:shd w:val="clear" w:color="auto" w:fill="auto"/>
            <w:vAlign w:val="bottom"/>
          </w:tcPr>
          <w:p w14:paraId="0000038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0000038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00000384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63D28C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78" w:hRule="atLeast"/>
          <w:jc w:val="center"/>
        </w:trPr>
        <w:tc>
          <w:tcPr>
            <w:tcW w:w="1984" w:type="dxa"/>
            <w:shd w:val="clear" w:color="auto" w:fill="auto"/>
            <w:vAlign w:val="bottom"/>
          </w:tcPr>
          <w:p w14:paraId="00000385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Personal contratista mano de obra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272" w:type="dxa"/>
            <w:shd w:val="clear" w:color="auto" w:fill="auto"/>
            <w:vAlign w:val="bottom"/>
          </w:tcPr>
          <w:p w14:paraId="0000038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0000038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00000388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1E2BF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  <w:jc w:val="center"/>
        </w:trPr>
        <w:tc>
          <w:tcPr>
            <w:tcW w:w="1984" w:type="dxa"/>
            <w:shd w:val="clear" w:color="auto" w:fill="auto"/>
            <w:vAlign w:val="bottom"/>
          </w:tcPr>
          <w:p w14:paraId="00000389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Personal interventoría</w:t>
            </w:r>
          </w:p>
        </w:tc>
        <w:tc>
          <w:tcPr>
            <w:tcW w:w="1272" w:type="dxa"/>
            <w:shd w:val="clear" w:color="auto" w:fill="auto"/>
            <w:vAlign w:val="bottom"/>
          </w:tcPr>
          <w:p w14:paraId="000003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000003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0000038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14:paraId="3E643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  <w:jc w:val="center"/>
        </w:trPr>
        <w:tc>
          <w:tcPr>
            <w:tcW w:w="1984" w:type="dxa"/>
            <w:shd w:val="clear" w:color="auto" w:fill="auto"/>
            <w:vAlign w:val="bottom"/>
          </w:tcPr>
          <w:p w14:paraId="0000038D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Topógrafos contratista</w:t>
            </w:r>
          </w:p>
        </w:tc>
        <w:tc>
          <w:tcPr>
            <w:tcW w:w="1272" w:type="dxa"/>
            <w:shd w:val="clear" w:color="auto" w:fill="auto"/>
            <w:vAlign w:val="bottom"/>
          </w:tcPr>
          <w:p w14:paraId="0000038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0000038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000003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14:paraId="49F1D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  <w:jc w:val="center"/>
        </w:trPr>
        <w:tc>
          <w:tcPr>
            <w:tcW w:w="1984" w:type="dxa"/>
            <w:shd w:val="clear" w:color="auto" w:fill="auto"/>
            <w:vAlign w:val="bottom"/>
          </w:tcPr>
          <w:p w14:paraId="00000391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Seguridad </w:t>
            </w:r>
          </w:p>
        </w:tc>
        <w:tc>
          <w:tcPr>
            <w:tcW w:w="1272" w:type="dxa"/>
            <w:shd w:val="clear" w:color="auto" w:fill="auto"/>
            <w:vAlign w:val="bottom"/>
          </w:tcPr>
          <w:p w14:paraId="0000039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0000039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0000039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14:paraId="1979F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0" w:hRule="atLeast"/>
          <w:jc w:val="center"/>
        </w:trPr>
        <w:tc>
          <w:tcPr>
            <w:tcW w:w="4531" w:type="dxa"/>
            <w:gridSpan w:val="3"/>
            <w:shd w:val="clear" w:color="auto" w:fill="auto"/>
            <w:vAlign w:val="bottom"/>
          </w:tcPr>
          <w:p w14:paraId="00000395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0000398">
            <w:pPr>
              <w:spacing w:after="0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00000399">
      <w:pP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000003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000039B">
      <w:pPr>
        <w:pStyle w:val="4"/>
        <w:numPr>
          <w:ilvl w:val="2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Distribución del personal de acuerdo con la zona donde habita el personal.</w:t>
      </w:r>
    </w:p>
    <w:p w14:paraId="0000039C">
      <w:pPr>
        <w:rPr>
          <w:sz w:val="28"/>
          <w:szCs w:val="28"/>
        </w:rPr>
      </w:pPr>
    </w:p>
    <w:p w14:paraId="0000039D">
      <w:pP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Tabla x. </w:t>
      </w:r>
      <w:r>
        <w:rPr>
          <w:color w:val="000000"/>
          <w:sz w:val="28"/>
          <w:szCs w:val="28"/>
        </w:rPr>
        <w:t xml:space="preserve"> Personal de Municipios de Antioquia </w:t>
      </w:r>
    </w:p>
    <w:p w14:paraId="0000039E">
      <w:pPr>
        <w:spacing w:after="0" w:line="240" w:lineRule="auto"/>
        <w:rPr>
          <w:sz w:val="28"/>
          <w:szCs w:val="28"/>
        </w:rPr>
      </w:pPr>
    </w:p>
    <w:tbl>
      <w:tblPr>
        <w:tblStyle w:val="480"/>
        <w:tblW w:w="354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867"/>
        <w:gridCol w:w="1677"/>
      </w:tblGrid>
      <w:tr w14:paraId="6646F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1867" w:type="dxa"/>
          </w:tcPr>
          <w:p w14:paraId="000003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Municipio de Antioquia </w:t>
            </w:r>
          </w:p>
        </w:tc>
        <w:tc>
          <w:tcPr>
            <w:tcW w:w="1677" w:type="dxa"/>
          </w:tcPr>
          <w:p w14:paraId="000003A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Cantidad de trabajadores </w:t>
            </w:r>
          </w:p>
        </w:tc>
      </w:tr>
      <w:tr w14:paraId="186481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1867" w:type="dxa"/>
          </w:tcPr>
          <w:p w14:paraId="000003A1">
            <w:pPr>
              <w:rPr>
                <w:sz w:val="28"/>
                <w:szCs w:val="28"/>
              </w:rPr>
            </w:pPr>
          </w:p>
        </w:tc>
        <w:tc>
          <w:tcPr>
            <w:tcW w:w="1677" w:type="dxa"/>
          </w:tcPr>
          <w:p w14:paraId="000003A2">
            <w:pPr>
              <w:rPr>
                <w:sz w:val="28"/>
                <w:szCs w:val="28"/>
              </w:rPr>
            </w:pPr>
          </w:p>
        </w:tc>
      </w:tr>
      <w:tr w14:paraId="7D5E5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1867" w:type="dxa"/>
          </w:tcPr>
          <w:p w14:paraId="00000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Total </w:t>
            </w:r>
          </w:p>
        </w:tc>
        <w:tc>
          <w:tcPr>
            <w:tcW w:w="1677" w:type="dxa"/>
          </w:tcPr>
          <w:p w14:paraId="000003A4">
            <w:pPr>
              <w:rPr>
                <w:sz w:val="28"/>
                <w:szCs w:val="28"/>
              </w:rPr>
            </w:pPr>
          </w:p>
        </w:tc>
      </w:tr>
    </w:tbl>
    <w:p w14:paraId="000003A5">
      <w:pPr>
        <w:rPr>
          <w:sz w:val="28"/>
          <w:szCs w:val="28"/>
        </w:rPr>
      </w:pPr>
    </w:p>
    <w:p w14:paraId="06DE972E">
      <w:pPr>
        <w:rPr>
          <w:sz w:val="28"/>
          <w:szCs w:val="28"/>
        </w:rPr>
      </w:pPr>
    </w:p>
    <w:p w14:paraId="3ED65508">
      <w:pPr>
        <w:rPr>
          <w:sz w:val="28"/>
          <w:szCs w:val="28"/>
        </w:rPr>
      </w:pPr>
    </w:p>
    <w:p w14:paraId="000003A6">
      <w:pP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Tabla x. personal de otros departamentos </w:t>
      </w:r>
      <w:r>
        <w:rPr>
          <w:color w:val="000000"/>
          <w:sz w:val="28"/>
          <w:szCs w:val="28"/>
        </w:rPr>
        <w:t xml:space="preserve"> </w:t>
      </w:r>
    </w:p>
    <w:p w14:paraId="000003A7">
      <w:pPr>
        <w:spacing w:after="0" w:line="240" w:lineRule="auto"/>
        <w:rPr>
          <w:sz w:val="28"/>
          <w:szCs w:val="28"/>
        </w:rPr>
      </w:pPr>
    </w:p>
    <w:tbl>
      <w:tblPr>
        <w:tblStyle w:val="481"/>
        <w:tblW w:w="396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151"/>
        <w:gridCol w:w="1818"/>
      </w:tblGrid>
      <w:tr w14:paraId="5747E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2151" w:type="dxa"/>
          </w:tcPr>
          <w:p w14:paraId="00000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Departamento </w:t>
            </w:r>
          </w:p>
        </w:tc>
        <w:tc>
          <w:tcPr>
            <w:tcW w:w="1818" w:type="dxa"/>
          </w:tcPr>
          <w:p w14:paraId="000003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Cantidad de trabajadores </w:t>
            </w:r>
          </w:p>
        </w:tc>
      </w:tr>
      <w:tr w14:paraId="25E07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2151" w:type="dxa"/>
          </w:tcPr>
          <w:p w14:paraId="000003AA">
            <w:pPr>
              <w:rPr>
                <w:sz w:val="28"/>
                <w:szCs w:val="28"/>
              </w:rPr>
            </w:pPr>
          </w:p>
        </w:tc>
        <w:tc>
          <w:tcPr>
            <w:tcW w:w="1818" w:type="dxa"/>
          </w:tcPr>
          <w:p w14:paraId="000003AB">
            <w:pPr>
              <w:rPr>
                <w:sz w:val="28"/>
                <w:szCs w:val="28"/>
              </w:rPr>
            </w:pPr>
          </w:p>
        </w:tc>
      </w:tr>
      <w:tr w14:paraId="7B5AF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2151" w:type="dxa"/>
          </w:tcPr>
          <w:p w14:paraId="000003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1818" w:type="dxa"/>
          </w:tcPr>
          <w:p w14:paraId="000003AD">
            <w:pPr>
              <w:rPr>
                <w:sz w:val="28"/>
                <w:szCs w:val="28"/>
              </w:rPr>
            </w:pPr>
          </w:p>
        </w:tc>
      </w:tr>
    </w:tbl>
    <w:p w14:paraId="000003AE">
      <w:pPr>
        <w:rPr>
          <w:sz w:val="28"/>
          <w:szCs w:val="28"/>
        </w:rPr>
      </w:pPr>
    </w:p>
    <w:p w14:paraId="000003AF">
      <w:pPr>
        <w:pStyle w:val="4"/>
        <w:numPr>
          <w:ilvl w:val="2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Observaciones de interventoría</w:t>
      </w:r>
    </w:p>
    <w:p w14:paraId="000003B0">
      <w:pPr>
        <w:rPr>
          <w:sz w:val="28"/>
          <w:szCs w:val="28"/>
        </w:rPr>
      </w:pPr>
    </w:p>
    <w:p w14:paraId="000003B1">
      <w:pPr>
        <w:pStyle w:val="3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PROGRAMAS DE PREVENCIÓN Y PROMOCIÓN EN SALUD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00003B2">
      <w:pPr>
        <w:pStyle w:val="4"/>
        <w:numPr>
          <w:ilvl w:val="2"/>
          <w:numId w:val="3"/>
        </w:numPr>
        <w:ind w:hanging="1091"/>
        <w:rPr>
          <w:sz w:val="28"/>
          <w:szCs w:val="28"/>
        </w:rPr>
      </w:pPr>
      <w:r>
        <w:rPr>
          <w:sz w:val="28"/>
          <w:szCs w:val="28"/>
        </w:rPr>
        <w:t xml:space="preserve">Ausentismo por EG (enfermedad general)     </w:t>
      </w:r>
      <w:sdt>
        <w:sdtPr>
          <w:tag w:val="goog_rdk_28"/>
          <w:id w:val="1026660645"/>
        </w:sdtPr>
        <w:sdtContent>
          <w:commentRangeStart w:id="28"/>
        </w:sdtContent>
      </w:sdt>
      <w:r>
        <w:rPr>
          <w:sz w:val="28"/>
          <w:szCs w:val="28"/>
        </w:rPr>
        <w:tab/>
      </w:r>
      <w:commentRangeEnd w:id="28"/>
      <w:r>
        <w:commentReference w:id="28"/>
      </w:r>
    </w:p>
    <w:p w14:paraId="000003B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00003B4">
      <w:pPr>
        <w:pStyle w:val="4"/>
        <w:numPr>
          <w:ilvl w:val="2"/>
          <w:numId w:val="3"/>
        </w:numPr>
        <w:ind w:hanging="1091"/>
        <w:rPr>
          <w:sz w:val="28"/>
          <w:szCs w:val="28"/>
        </w:rPr>
      </w:pPr>
      <w:r>
        <w:rPr>
          <w:sz w:val="28"/>
          <w:szCs w:val="28"/>
        </w:rPr>
        <w:t>Ausentismo por accidentes laborale</w:t>
      </w:r>
      <w:sdt>
        <w:sdtPr>
          <w:tag w:val="goog_rdk_29"/>
          <w:id w:val="1372893279"/>
        </w:sdtPr>
        <w:sdtContent>
          <w:commentRangeStart w:id="29"/>
        </w:sdtContent>
      </w:sdt>
      <w:r>
        <w:rPr>
          <w:sz w:val="28"/>
          <w:szCs w:val="28"/>
        </w:rPr>
        <w:t>s</w:t>
      </w:r>
      <w:commentRangeEnd w:id="29"/>
      <w:r>
        <w:commentReference w:id="29"/>
      </w:r>
    </w:p>
    <w:p w14:paraId="000003B5">
      <w:pPr>
        <w:rPr>
          <w:sz w:val="28"/>
          <w:szCs w:val="28"/>
        </w:rPr>
      </w:pPr>
    </w:p>
    <w:p w14:paraId="000003B6">
      <w:pPr>
        <w:pStyle w:val="4"/>
        <w:numPr>
          <w:ilvl w:val="2"/>
          <w:numId w:val="3"/>
        </w:numPr>
        <w:ind w:hanging="1091"/>
        <w:rPr>
          <w:sz w:val="28"/>
          <w:szCs w:val="28"/>
        </w:rPr>
      </w:pPr>
      <w:r>
        <w:rPr>
          <w:sz w:val="28"/>
          <w:szCs w:val="28"/>
        </w:rPr>
        <w:t>Observaciones de interventoría</w:t>
      </w:r>
    </w:p>
    <w:p w14:paraId="000003B7">
      <w:pPr>
        <w:spacing w:after="160" w:line="259" w:lineRule="auto"/>
        <w:jc w:val="both"/>
        <w:rPr>
          <w:color w:val="000000"/>
          <w:sz w:val="28"/>
          <w:szCs w:val="28"/>
        </w:rPr>
      </w:pPr>
    </w:p>
    <w:p w14:paraId="000003B8">
      <w:pPr>
        <w:pStyle w:val="3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PLAN DE SANEAMIENTO BÁSICO</w:t>
      </w:r>
    </w:p>
    <w:p w14:paraId="000003B9">
      <w:pPr>
        <w:rPr>
          <w:sz w:val="28"/>
          <w:szCs w:val="28"/>
        </w:rPr>
      </w:pPr>
    </w:p>
    <w:p w14:paraId="000003BA">
      <w:pPr>
        <w:pStyle w:val="4"/>
        <w:numPr>
          <w:ilvl w:val="2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Oficinas y campamentos.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00003BB">
      <w:pPr>
        <w:rPr>
          <w:sz w:val="28"/>
          <w:szCs w:val="28"/>
        </w:rPr>
      </w:pPr>
    </w:p>
    <w:p w14:paraId="00160C98">
      <w:pPr>
        <w:spacing w:line="259" w:lineRule="auto"/>
        <w:jc w:val="center"/>
        <w:rPr>
          <w:b/>
          <w:sz w:val="28"/>
          <w:szCs w:val="28"/>
        </w:rPr>
      </w:pPr>
    </w:p>
    <w:p w14:paraId="72D8E84A">
      <w:pPr>
        <w:spacing w:line="259" w:lineRule="auto"/>
        <w:jc w:val="center"/>
        <w:rPr>
          <w:b/>
          <w:sz w:val="28"/>
          <w:szCs w:val="28"/>
        </w:rPr>
      </w:pPr>
    </w:p>
    <w:p w14:paraId="6D0769CA">
      <w:pPr>
        <w:spacing w:line="259" w:lineRule="auto"/>
        <w:jc w:val="center"/>
        <w:rPr>
          <w:b/>
          <w:sz w:val="28"/>
          <w:szCs w:val="28"/>
        </w:rPr>
      </w:pPr>
    </w:p>
    <w:p w14:paraId="000003BC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82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3045D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3BD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3BE">
            <w:pPr>
              <w:rPr>
                <w:sz w:val="28"/>
                <w:szCs w:val="28"/>
              </w:rPr>
            </w:pPr>
          </w:p>
        </w:tc>
      </w:tr>
      <w:tr w14:paraId="4CA4B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3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3C1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000003C5">
      <w:pPr>
        <w:pStyle w:val="4"/>
        <w:numPr>
          <w:ilvl w:val="2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Unidades sanitarias para personal de obra y personal administrativo</w:t>
      </w:r>
    </w:p>
    <w:p w14:paraId="000003C6">
      <w:pPr>
        <w:rPr>
          <w:sz w:val="28"/>
          <w:szCs w:val="28"/>
        </w:rPr>
      </w:pPr>
    </w:p>
    <w:p w14:paraId="000003C7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83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3A211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3C8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3C9">
            <w:pPr>
              <w:rPr>
                <w:sz w:val="28"/>
                <w:szCs w:val="28"/>
              </w:rPr>
            </w:pPr>
          </w:p>
        </w:tc>
      </w:tr>
      <w:tr w14:paraId="4DF74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3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3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3CC">
      <w:pPr>
        <w:rPr>
          <w:sz w:val="28"/>
          <w:szCs w:val="28"/>
        </w:rPr>
      </w:pPr>
    </w:p>
    <w:p w14:paraId="000003CD">
      <w:pPr>
        <w:pStyle w:val="4"/>
        <w:numPr>
          <w:ilvl w:val="2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Puntos de acopio de materiales y </w:t>
      </w:r>
      <w:sdt>
        <w:sdtPr>
          <w:tag w:val="goog_rdk_30"/>
          <w:id w:val="-1699549654"/>
        </w:sdtPr>
        <w:sdtContent>
          <w:commentRangeStart w:id="30"/>
        </w:sdtContent>
      </w:sdt>
      <w:r>
        <w:rPr>
          <w:sz w:val="28"/>
          <w:szCs w:val="28"/>
        </w:rPr>
        <w:t>herramientas</w:t>
      </w:r>
      <w:commentRangeEnd w:id="30"/>
      <w:r>
        <w:commentReference w:id="30"/>
      </w:r>
    </w:p>
    <w:p w14:paraId="000003CE">
      <w:pPr>
        <w:jc w:val="center"/>
        <w:rPr>
          <w:b/>
          <w:sz w:val="28"/>
          <w:szCs w:val="28"/>
        </w:rPr>
      </w:pPr>
    </w:p>
    <w:p w14:paraId="000003C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84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33D7F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3D0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3D1">
            <w:pPr>
              <w:rPr>
                <w:sz w:val="28"/>
                <w:szCs w:val="28"/>
              </w:rPr>
            </w:pPr>
          </w:p>
        </w:tc>
      </w:tr>
      <w:tr w14:paraId="624B6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3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3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3D4">
      <w:pPr>
        <w:rPr>
          <w:sz w:val="28"/>
          <w:szCs w:val="28"/>
        </w:rPr>
      </w:pPr>
    </w:p>
    <w:p w14:paraId="000003D5">
      <w:pPr>
        <w:pStyle w:val="4"/>
        <w:numPr>
          <w:ilvl w:val="2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Zona de </w:t>
      </w:r>
      <w:sdt>
        <w:sdtPr>
          <w:tag w:val="goog_rdk_31"/>
          <w:id w:val="-188117541"/>
        </w:sdtPr>
        <w:sdtContent>
          <w:commentRangeStart w:id="31"/>
        </w:sdtContent>
      </w:sdt>
      <w:r>
        <w:rPr>
          <w:sz w:val="28"/>
          <w:szCs w:val="28"/>
        </w:rPr>
        <w:t>hidratación</w:t>
      </w:r>
      <w:commentRangeEnd w:id="31"/>
      <w:r>
        <w:commentReference w:id="31"/>
      </w:r>
    </w:p>
    <w:p w14:paraId="000003D6">
      <w:pPr>
        <w:rPr>
          <w:b/>
          <w:sz w:val="28"/>
          <w:szCs w:val="28"/>
        </w:rPr>
      </w:pPr>
    </w:p>
    <w:p w14:paraId="41601D46">
      <w:pPr>
        <w:jc w:val="center"/>
        <w:rPr>
          <w:b/>
          <w:sz w:val="28"/>
          <w:szCs w:val="28"/>
        </w:rPr>
      </w:pPr>
    </w:p>
    <w:p w14:paraId="583013A8">
      <w:pPr>
        <w:jc w:val="center"/>
        <w:rPr>
          <w:b/>
          <w:sz w:val="28"/>
          <w:szCs w:val="28"/>
        </w:rPr>
      </w:pPr>
    </w:p>
    <w:p w14:paraId="000003D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85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25F442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3D8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3D9">
            <w:pPr>
              <w:rPr>
                <w:sz w:val="28"/>
                <w:szCs w:val="28"/>
              </w:rPr>
            </w:pPr>
          </w:p>
        </w:tc>
      </w:tr>
      <w:tr w14:paraId="04B4A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3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3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3DD">
      <w:pPr>
        <w:rPr>
          <w:sz w:val="28"/>
          <w:szCs w:val="28"/>
        </w:rPr>
      </w:pPr>
    </w:p>
    <w:p w14:paraId="000003DE">
      <w:pPr>
        <w:pStyle w:val="4"/>
        <w:numPr>
          <w:ilvl w:val="2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Recolección de residuos</w:t>
      </w:r>
    </w:p>
    <w:p w14:paraId="000003DF">
      <w:pPr>
        <w:rPr>
          <w:sz w:val="28"/>
          <w:szCs w:val="28"/>
        </w:rPr>
      </w:pPr>
    </w:p>
    <w:p w14:paraId="000003E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p w14:paraId="000003E1">
      <w:pPr>
        <w:pStyle w:val="4"/>
        <w:ind w:left="2160" w:firstLine="1558"/>
        <w:rPr>
          <w:sz w:val="28"/>
          <w:szCs w:val="28"/>
        </w:rPr>
      </w:pPr>
    </w:p>
    <w:tbl>
      <w:tblPr>
        <w:tblStyle w:val="486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1D0653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3E2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3E3">
            <w:pPr>
              <w:rPr>
                <w:sz w:val="28"/>
                <w:szCs w:val="28"/>
              </w:rPr>
            </w:pPr>
          </w:p>
        </w:tc>
      </w:tr>
      <w:tr w14:paraId="0B4F6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3E6">
      <w:pPr>
        <w:rPr>
          <w:sz w:val="28"/>
          <w:szCs w:val="28"/>
        </w:rPr>
      </w:pPr>
    </w:p>
    <w:p w14:paraId="000003E7">
      <w:pPr>
        <w:pStyle w:val="4"/>
        <w:numPr>
          <w:ilvl w:val="2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Observaciones de interventoría (plan de saneamiento básico)</w:t>
      </w:r>
    </w:p>
    <w:p w14:paraId="000003E8">
      <w:pPr>
        <w:spacing w:after="120"/>
        <w:rPr>
          <w:sz w:val="28"/>
          <w:szCs w:val="28"/>
        </w:rPr>
      </w:pPr>
    </w:p>
    <w:p w14:paraId="000003E9">
      <w:pPr>
        <w:pStyle w:val="3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Inspección de maquinaria y equipos </w:t>
      </w:r>
    </w:p>
    <w:p w14:paraId="000003EA">
      <w:pPr>
        <w:rPr>
          <w:sz w:val="28"/>
          <w:szCs w:val="28"/>
        </w:rPr>
      </w:pPr>
    </w:p>
    <w:p w14:paraId="000003EB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87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4EEAA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3EC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3ED">
            <w:pPr>
              <w:rPr>
                <w:sz w:val="28"/>
                <w:szCs w:val="28"/>
              </w:rPr>
            </w:pPr>
          </w:p>
        </w:tc>
      </w:tr>
      <w:tr w14:paraId="1123E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3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3F0">
      <w:pPr>
        <w:pStyle w:val="3"/>
        <w:numPr>
          <w:ilvl w:val="0"/>
          <w:numId w:val="0"/>
        </w:numPr>
        <w:ind w:left="1800"/>
        <w:rPr>
          <w:sz w:val="28"/>
          <w:szCs w:val="28"/>
        </w:rPr>
      </w:pPr>
    </w:p>
    <w:p w14:paraId="000003F1">
      <w:pPr>
        <w:pStyle w:val="4"/>
        <w:numPr>
          <w:ilvl w:val="2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Observaciones de interventoría </w:t>
      </w:r>
    </w:p>
    <w:p w14:paraId="000003F2">
      <w:pPr>
        <w:pStyle w:val="4"/>
        <w:ind w:left="2160" w:firstLine="1558"/>
        <w:rPr>
          <w:sz w:val="28"/>
          <w:szCs w:val="28"/>
        </w:rPr>
      </w:pPr>
    </w:p>
    <w:p w14:paraId="000003F3">
      <w:pPr>
        <w:spacing w:after="0" w:line="240" w:lineRule="auto"/>
        <w:jc w:val="both"/>
        <w:rPr>
          <w:color w:val="000000"/>
          <w:sz w:val="28"/>
          <w:szCs w:val="28"/>
        </w:rPr>
      </w:pPr>
    </w:p>
    <w:p w14:paraId="000003F4">
      <w:pPr>
        <w:pStyle w:val="3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MEDIDAS DE CONTROL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00003F5">
      <w:pPr>
        <w:pStyle w:val="4"/>
        <w:numPr>
          <w:ilvl w:val="2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Entrega de elementos de protección persona</w:t>
      </w:r>
      <w:sdt>
        <w:sdtPr>
          <w:tag w:val="goog_rdk_32"/>
          <w:id w:val="1542354845"/>
        </w:sdtPr>
        <w:sdtContent>
          <w:commentRangeStart w:id="32"/>
        </w:sdtContent>
      </w:sdt>
      <w:r>
        <w:rPr>
          <w:sz w:val="28"/>
          <w:szCs w:val="28"/>
        </w:rPr>
        <w:t>l</w:t>
      </w:r>
      <w:commentRangeEnd w:id="32"/>
      <w:r>
        <w:commentReference w:id="32"/>
      </w:r>
      <w:r>
        <w:rPr>
          <w:sz w:val="28"/>
          <w:szCs w:val="28"/>
        </w:rPr>
        <w:t xml:space="preserve"> </w:t>
      </w:r>
    </w:p>
    <w:p w14:paraId="000003F6">
      <w:pPr>
        <w:rPr>
          <w:sz w:val="28"/>
          <w:szCs w:val="28"/>
        </w:rPr>
      </w:pPr>
    </w:p>
    <w:p w14:paraId="000003F9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88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47B6D8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3FA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3FB">
            <w:pPr>
              <w:rPr>
                <w:sz w:val="28"/>
                <w:szCs w:val="28"/>
              </w:rPr>
            </w:pPr>
          </w:p>
        </w:tc>
      </w:tr>
      <w:tr w14:paraId="7B7970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3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3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3FE">
      <w:pPr>
        <w:rPr>
          <w:sz w:val="28"/>
          <w:szCs w:val="28"/>
        </w:rPr>
      </w:pPr>
    </w:p>
    <w:p w14:paraId="000003FF">
      <w:pPr>
        <w:pStyle w:val="4"/>
        <w:numPr>
          <w:ilvl w:val="2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Pausas activas.</w:t>
      </w:r>
    </w:p>
    <w:p w14:paraId="00000400">
      <w:pPr>
        <w:rPr>
          <w:sz w:val="28"/>
          <w:szCs w:val="28"/>
        </w:rPr>
      </w:pPr>
    </w:p>
    <w:p w14:paraId="00000401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p w14:paraId="00000402">
      <w:pPr>
        <w:rPr>
          <w:sz w:val="28"/>
          <w:szCs w:val="28"/>
        </w:rPr>
      </w:pPr>
    </w:p>
    <w:tbl>
      <w:tblPr>
        <w:tblStyle w:val="489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215999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403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404">
            <w:pPr>
              <w:rPr>
                <w:sz w:val="28"/>
                <w:szCs w:val="28"/>
              </w:rPr>
            </w:pPr>
          </w:p>
        </w:tc>
      </w:tr>
      <w:tr w14:paraId="7F4AF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4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407">
      <w:pPr>
        <w:rPr>
          <w:sz w:val="28"/>
          <w:szCs w:val="28"/>
        </w:rPr>
      </w:pPr>
    </w:p>
    <w:p w14:paraId="08689601">
      <w:pPr>
        <w:rPr>
          <w:sz w:val="28"/>
          <w:szCs w:val="28"/>
        </w:rPr>
      </w:pPr>
    </w:p>
    <w:p w14:paraId="1003DAA3">
      <w:pPr>
        <w:rPr>
          <w:sz w:val="28"/>
          <w:szCs w:val="28"/>
        </w:rPr>
      </w:pPr>
    </w:p>
    <w:p w14:paraId="0C2DF889">
      <w:pPr>
        <w:rPr>
          <w:sz w:val="28"/>
          <w:szCs w:val="28"/>
        </w:rPr>
      </w:pPr>
    </w:p>
    <w:p w14:paraId="00000408">
      <w:pPr>
        <w:pStyle w:val="4"/>
        <w:numPr>
          <w:ilvl w:val="2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Observaciones de interventoría</w:t>
      </w:r>
    </w:p>
    <w:p w14:paraId="00000409">
      <w:pPr>
        <w:rPr>
          <w:sz w:val="28"/>
          <w:szCs w:val="28"/>
        </w:rPr>
      </w:pPr>
    </w:p>
    <w:p w14:paraId="0000040B">
      <w:pPr>
        <w:pStyle w:val="3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SG- SST Sistema de gestión de seguridad y salud en el trabaj</w:t>
      </w:r>
      <w:sdt>
        <w:sdtPr>
          <w:tag w:val="goog_rdk_33"/>
          <w:id w:val="-2066780504"/>
        </w:sdtPr>
        <w:sdtContent>
          <w:commentRangeStart w:id="33"/>
        </w:sdtContent>
      </w:sdt>
      <w:r>
        <w:rPr>
          <w:sz w:val="28"/>
          <w:szCs w:val="28"/>
        </w:rPr>
        <w:t>o</w:t>
      </w:r>
      <w:commentRangeEnd w:id="33"/>
      <w:r>
        <w:commentReference w:id="33"/>
      </w:r>
      <w:r>
        <w:rPr>
          <w:sz w:val="28"/>
          <w:szCs w:val="28"/>
        </w:rPr>
        <w:t xml:space="preserve"> </w:t>
      </w:r>
    </w:p>
    <w:p w14:paraId="0000040C">
      <w:pPr>
        <w:rPr>
          <w:sz w:val="28"/>
          <w:szCs w:val="28"/>
        </w:rPr>
      </w:pPr>
    </w:p>
    <w:p w14:paraId="0000040D">
      <w:pPr>
        <w:pStyle w:val="4"/>
        <w:numPr>
          <w:ilvl w:val="2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Evaluación de los factores de riesgo generadores de at-el (matriz de </w:t>
      </w:r>
      <w:sdt>
        <w:sdtPr>
          <w:tag w:val="goog_rdk_34"/>
          <w:id w:val="589473972"/>
        </w:sdtPr>
        <w:sdtContent>
          <w:commentRangeStart w:id="34"/>
        </w:sdtContent>
      </w:sdt>
      <w:r>
        <w:rPr>
          <w:sz w:val="28"/>
          <w:szCs w:val="28"/>
        </w:rPr>
        <w:t>peligros</w:t>
      </w:r>
      <w:commentRangeEnd w:id="34"/>
      <w:r>
        <w:commentReference w:id="34"/>
      </w:r>
      <w:r>
        <w:rPr>
          <w:sz w:val="28"/>
          <w:szCs w:val="28"/>
        </w:rPr>
        <w:t>)</w:t>
      </w:r>
    </w:p>
    <w:p w14:paraId="0000040E">
      <w:pPr>
        <w:rPr>
          <w:sz w:val="28"/>
          <w:szCs w:val="28"/>
        </w:rPr>
      </w:pPr>
    </w:p>
    <w:p w14:paraId="0000040F">
      <w:pPr>
        <w:pStyle w:val="4"/>
        <w:numPr>
          <w:ilvl w:val="2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Observaciones de interventoría</w:t>
      </w:r>
    </w:p>
    <w:p w14:paraId="00000410">
      <w:pPr>
        <w:rPr>
          <w:sz w:val="28"/>
          <w:szCs w:val="28"/>
        </w:rPr>
      </w:pPr>
    </w:p>
    <w:p w14:paraId="00000411">
      <w:pPr>
        <w:pStyle w:val="3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Estándares, </w:t>
      </w:r>
      <w:sdt>
        <w:sdtPr>
          <w:tag w:val="goog_rdk_35"/>
          <w:id w:val="43693309"/>
        </w:sdtPr>
        <w:sdtContent>
          <w:commentRangeStart w:id="35"/>
        </w:sdtContent>
      </w:sdt>
      <w:r>
        <w:rPr>
          <w:sz w:val="28"/>
          <w:szCs w:val="28"/>
        </w:rPr>
        <w:t>procedimientos</w:t>
      </w:r>
      <w:commentRangeEnd w:id="35"/>
      <w:r>
        <w:commentReference w:id="35"/>
      </w:r>
      <w:r>
        <w:rPr>
          <w:sz w:val="28"/>
          <w:szCs w:val="28"/>
        </w:rPr>
        <w:t xml:space="preserve"> de seguridad y sistema de gestión integrado de capacitación e inducción.</w:t>
      </w:r>
    </w:p>
    <w:p w14:paraId="00000412">
      <w:pPr>
        <w:rPr>
          <w:sz w:val="28"/>
          <w:szCs w:val="28"/>
        </w:rPr>
      </w:pPr>
    </w:p>
    <w:p w14:paraId="00000413">
      <w:pPr>
        <w:pStyle w:val="4"/>
        <w:numPr>
          <w:ilvl w:val="2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Programa de inducción y capacitación</w:t>
      </w:r>
    </w:p>
    <w:p w14:paraId="00000414">
      <w:pPr>
        <w:rPr>
          <w:sz w:val="28"/>
          <w:szCs w:val="28"/>
        </w:rPr>
      </w:pPr>
    </w:p>
    <w:p w14:paraId="00000415">
      <w:pPr>
        <w:pStyle w:val="4"/>
        <w:numPr>
          <w:ilvl w:val="2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sdt>
        <w:sdtPr>
          <w:tag w:val="goog_rdk_36"/>
          <w:id w:val="-25869225"/>
        </w:sdtPr>
        <w:sdtContent>
          <w:commentRangeStart w:id="36"/>
        </w:sdtContent>
      </w:sdt>
      <w:r>
        <w:rPr>
          <w:sz w:val="28"/>
          <w:szCs w:val="28"/>
        </w:rPr>
        <w:t>Inducción</w:t>
      </w:r>
      <w:commentRangeEnd w:id="36"/>
      <w:r>
        <w:commentReference w:id="36"/>
      </w:r>
    </w:p>
    <w:p w14:paraId="00000416">
      <w:pPr>
        <w:spacing w:line="259" w:lineRule="auto"/>
        <w:jc w:val="center"/>
        <w:rPr>
          <w:b/>
          <w:sz w:val="28"/>
          <w:szCs w:val="28"/>
        </w:rPr>
      </w:pPr>
    </w:p>
    <w:p w14:paraId="00000417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90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5AB98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418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419">
            <w:pPr>
              <w:rPr>
                <w:sz w:val="28"/>
                <w:szCs w:val="28"/>
              </w:rPr>
            </w:pPr>
          </w:p>
        </w:tc>
      </w:tr>
      <w:tr w14:paraId="2B6800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4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41C">
      <w:pPr>
        <w:rPr>
          <w:sz w:val="28"/>
          <w:szCs w:val="28"/>
        </w:rPr>
      </w:pPr>
    </w:p>
    <w:p w14:paraId="0000041D">
      <w:pPr>
        <w:pStyle w:val="4"/>
        <w:numPr>
          <w:ilvl w:val="2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Capacitación y entrenamiento (relacionar las capacitaciones programadas en el periodo)</w:t>
      </w:r>
    </w:p>
    <w:p w14:paraId="0000041E">
      <w:pPr>
        <w:rPr>
          <w:sz w:val="28"/>
          <w:szCs w:val="28"/>
        </w:rPr>
      </w:pPr>
    </w:p>
    <w:p w14:paraId="6DF4DFBA">
      <w:pPr>
        <w:rPr>
          <w:sz w:val="28"/>
          <w:szCs w:val="28"/>
        </w:rPr>
      </w:pPr>
    </w:p>
    <w:p w14:paraId="0000041F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Ilustración </w:t>
      </w:r>
      <w:sdt>
        <w:sdtPr>
          <w:tag w:val="goog_rdk_37"/>
          <w:id w:val="2109060803"/>
        </w:sdtPr>
        <w:sdtContent>
          <w:commentRangeStart w:id="37"/>
        </w:sdtContent>
      </w:sdt>
      <w:r>
        <w:rPr>
          <w:b/>
          <w:sz w:val="28"/>
          <w:szCs w:val="28"/>
        </w:rPr>
        <w:t>x</w:t>
      </w:r>
      <w:commentRangeEnd w:id="37"/>
      <w:r>
        <w:commentReference w:id="37"/>
      </w:r>
      <w:r>
        <w:rPr>
          <w:b/>
          <w:sz w:val="28"/>
          <w:szCs w:val="28"/>
        </w:rPr>
        <w:t>.</w:t>
      </w:r>
    </w:p>
    <w:tbl>
      <w:tblPr>
        <w:tblStyle w:val="491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3BF05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420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421">
            <w:pPr>
              <w:rPr>
                <w:sz w:val="28"/>
                <w:szCs w:val="28"/>
              </w:rPr>
            </w:pPr>
          </w:p>
        </w:tc>
      </w:tr>
      <w:tr w14:paraId="1B434C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4266" w:type="dxa"/>
          </w:tcPr>
          <w:p w14:paraId="000004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4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424">
      <w:pPr>
        <w:rPr>
          <w:sz w:val="28"/>
          <w:szCs w:val="28"/>
        </w:rPr>
      </w:pPr>
    </w:p>
    <w:p w14:paraId="00000425">
      <w:pPr>
        <w:pStyle w:val="4"/>
        <w:numPr>
          <w:ilvl w:val="2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Observaciones de interventoría</w:t>
      </w:r>
    </w:p>
    <w:p w14:paraId="00000426">
      <w:pPr>
        <w:rPr>
          <w:sz w:val="28"/>
          <w:szCs w:val="28"/>
        </w:rPr>
      </w:pPr>
    </w:p>
    <w:p w14:paraId="00000427">
      <w:pPr>
        <w:pStyle w:val="3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Señalización y </w:t>
      </w:r>
      <w:sdt>
        <w:sdtPr>
          <w:tag w:val="goog_rdk_38"/>
          <w:id w:val="820666594"/>
        </w:sdtPr>
        <w:sdtContent>
          <w:commentRangeStart w:id="38"/>
        </w:sdtContent>
      </w:sdt>
      <w:r>
        <w:rPr>
          <w:sz w:val="28"/>
          <w:szCs w:val="28"/>
        </w:rPr>
        <w:t>demarcación</w:t>
      </w:r>
      <w:commentRangeEnd w:id="38"/>
      <w:r>
        <w:commentReference w:id="38"/>
      </w:r>
    </w:p>
    <w:p w14:paraId="00000428">
      <w:pPr>
        <w:rPr>
          <w:sz w:val="28"/>
          <w:szCs w:val="28"/>
        </w:rPr>
      </w:pPr>
    </w:p>
    <w:p w14:paraId="0000042A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92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71AC0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42B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42C">
            <w:pPr>
              <w:rPr>
                <w:sz w:val="28"/>
                <w:szCs w:val="28"/>
              </w:rPr>
            </w:pPr>
          </w:p>
        </w:tc>
      </w:tr>
      <w:tr w14:paraId="67F07A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4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42F">
      <w:pPr>
        <w:rPr>
          <w:sz w:val="28"/>
          <w:szCs w:val="28"/>
        </w:rPr>
      </w:pPr>
    </w:p>
    <w:p w14:paraId="00000430">
      <w:pPr>
        <w:pStyle w:val="4"/>
        <w:numPr>
          <w:ilvl w:val="2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Observaciones de interventoría</w:t>
      </w:r>
    </w:p>
    <w:p w14:paraId="00000431">
      <w:pPr>
        <w:rPr>
          <w:sz w:val="28"/>
          <w:szCs w:val="28"/>
        </w:rPr>
      </w:pPr>
    </w:p>
    <w:p w14:paraId="00000432">
      <w:pPr>
        <w:spacing w:after="160" w:line="259" w:lineRule="auto"/>
        <w:jc w:val="both"/>
        <w:rPr>
          <w:color w:val="000000"/>
          <w:sz w:val="28"/>
          <w:szCs w:val="28"/>
        </w:rPr>
      </w:pPr>
    </w:p>
    <w:p w14:paraId="00000433">
      <w:pPr>
        <w:pStyle w:val="3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Materiales, equipos, herramientas y sustancias químicas</w:t>
      </w:r>
    </w:p>
    <w:p w14:paraId="00000434">
      <w:pPr>
        <w:rPr>
          <w:sz w:val="28"/>
          <w:szCs w:val="28"/>
        </w:rPr>
      </w:pPr>
    </w:p>
    <w:p w14:paraId="0800E352">
      <w:pPr>
        <w:rPr>
          <w:sz w:val="28"/>
          <w:szCs w:val="28"/>
        </w:rPr>
      </w:pPr>
    </w:p>
    <w:p w14:paraId="7513911B">
      <w:pPr>
        <w:rPr>
          <w:sz w:val="28"/>
          <w:szCs w:val="28"/>
        </w:rPr>
      </w:pPr>
    </w:p>
    <w:p w14:paraId="04E3A041">
      <w:pPr>
        <w:rPr>
          <w:sz w:val="28"/>
          <w:szCs w:val="28"/>
        </w:rPr>
      </w:pPr>
    </w:p>
    <w:p w14:paraId="00000435">
      <w:pPr>
        <w:spacing w:after="0" w:line="259" w:lineRule="auto"/>
        <w:jc w:val="both"/>
        <w:rPr>
          <w:color w:val="000000"/>
          <w:sz w:val="28"/>
          <w:szCs w:val="28"/>
        </w:rPr>
      </w:pPr>
    </w:p>
    <w:p w14:paraId="00000436">
      <w:pPr>
        <w:spacing w:after="160" w:line="259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Tabla x.</w:t>
      </w:r>
    </w:p>
    <w:tbl>
      <w:tblPr>
        <w:tblStyle w:val="493"/>
        <w:tblW w:w="83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576"/>
        <w:gridCol w:w="1665"/>
        <w:gridCol w:w="1577"/>
        <w:gridCol w:w="1808"/>
        <w:gridCol w:w="1703"/>
      </w:tblGrid>
      <w:tr w14:paraId="03141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7" w:hRule="atLeast"/>
          <w:jc w:val="center"/>
        </w:trPr>
        <w:tc>
          <w:tcPr>
            <w:tcW w:w="1576" w:type="dxa"/>
            <w:vAlign w:val="center"/>
          </w:tcPr>
          <w:p w14:paraId="00000437">
            <w:pPr>
              <w:spacing w:after="160" w:line="259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Proceso</w:t>
            </w:r>
          </w:p>
        </w:tc>
        <w:tc>
          <w:tcPr>
            <w:tcW w:w="1665" w:type="dxa"/>
            <w:vAlign w:val="center"/>
          </w:tcPr>
          <w:p w14:paraId="00000438">
            <w:pPr>
              <w:spacing w:after="160" w:line="259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Materiales</w:t>
            </w:r>
          </w:p>
        </w:tc>
        <w:tc>
          <w:tcPr>
            <w:tcW w:w="1577" w:type="dxa"/>
            <w:vAlign w:val="center"/>
          </w:tcPr>
          <w:p w14:paraId="00000439">
            <w:pPr>
              <w:spacing w:after="160" w:line="259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Equipos</w:t>
            </w:r>
          </w:p>
        </w:tc>
        <w:tc>
          <w:tcPr>
            <w:tcW w:w="1808" w:type="dxa"/>
            <w:vAlign w:val="center"/>
          </w:tcPr>
          <w:p w14:paraId="0000043A">
            <w:pPr>
              <w:spacing w:after="160" w:line="259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Herramientas</w:t>
            </w:r>
          </w:p>
        </w:tc>
        <w:tc>
          <w:tcPr>
            <w:tcW w:w="1703" w:type="dxa"/>
            <w:vAlign w:val="center"/>
          </w:tcPr>
          <w:p w14:paraId="0000043B">
            <w:pPr>
              <w:spacing w:after="160" w:line="259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Sustancias Químicas</w:t>
            </w:r>
          </w:p>
        </w:tc>
      </w:tr>
      <w:tr w14:paraId="68614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7" w:hRule="atLeast"/>
          <w:jc w:val="center"/>
        </w:trPr>
        <w:tc>
          <w:tcPr>
            <w:tcW w:w="1576" w:type="dxa"/>
          </w:tcPr>
          <w:p w14:paraId="0000043C">
            <w:pPr>
              <w:spacing w:after="160" w:line="259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65" w:type="dxa"/>
          </w:tcPr>
          <w:p w14:paraId="0000043D">
            <w:pPr>
              <w:spacing w:after="160" w:line="259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77" w:type="dxa"/>
          </w:tcPr>
          <w:p w14:paraId="0000043E">
            <w:pPr>
              <w:spacing w:after="160" w:line="259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14:paraId="0000043F">
            <w:pPr>
              <w:spacing w:after="160" w:line="259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</w:tcPr>
          <w:p w14:paraId="00000440">
            <w:pPr>
              <w:spacing w:after="160" w:line="259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00000442">
      <w:pPr>
        <w:spacing w:after="160" w:line="259" w:lineRule="auto"/>
        <w:jc w:val="both"/>
        <w:rPr>
          <w:color w:val="000000"/>
          <w:sz w:val="28"/>
          <w:szCs w:val="28"/>
        </w:rPr>
      </w:pPr>
    </w:p>
    <w:p w14:paraId="00000443">
      <w:pPr>
        <w:pStyle w:val="4"/>
        <w:numPr>
          <w:ilvl w:val="2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Observaciones de </w:t>
      </w:r>
      <w:sdt>
        <w:sdtPr>
          <w:tag w:val="goog_rdk_39"/>
          <w:id w:val="-1922181636"/>
        </w:sdtPr>
        <w:sdtContent>
          <w:commentRangeStart w:id="39"/>
        </w:sdtContent>
      </w:sdt>
      <w:r>
        <w:rPr>
          <w:sz w:val="28"/>
          <w:szCs w:val="28"/>
        </w:rPr>
        <w:t>interventoría</w:t>
      </w:r>
      <w:commentRangeEnd w:id="39"/>
      <w:r>
        <w:commentReference w:id="39"/>
      </w:r>
    </w:p>
    <w:p w14:paraId="00000444">
      <w:pPr>
        <w:spacing w:line="240" w:lineRule="auto"/>
        <w:rPr>
          <w:sz w:val="28"/>
          <w:szCs w:val="28"/>
        </w:rPr>
      </w:pPr>
    </w:p>
    <w:p w14:paraId="00000445">
      <w:pPr>
        <w:pStyle w:val="3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Tareas de Alto </w:t>
      </w:r>
      <w:sdt>
        <w:sdtPr>
          <w:tag w:val="goog_rdk_40"/>
          <w:id w:val="-1341246526"/>
        </w:sdtPr>
        <w:sdtContent>
          <w:commentRangeStart w:id="40"/>
        </w:sdtContent>
      </w:sdt>
      <w:r>
        <w:rPr>
          <w:sz w:val="28"/>
          <w:szCs w:val="28"/>
        </w:rPr>
        <w:t>riesgo</w:t>
      </w:r>
      <w:commentRangeEnd w:id="40"/>
      <w:r>
        <w:commentReference w:id="40"/>
      </w:r>
    </w:p>
    <w:p w14:paraId="00000446">
      <w:pPr>
        <w:spacing w:after="160" w:line="259" w:lineRule="auto"/>
        <w:jc w:val="both"/>
        <w:rPr>
          <w:color w:val="000000"/>
          <w:sz w:val="28"/>
          <w:szCs w:val="28"/>
        </w:rPr>
      </w:pPr>
    </w:p>
    <w:p w14:paraId="00000447">
      <w:pPr>
        <w:pStyle w:val="4"/>
        <w:numPr>
          <w:ilvl w:val="2"/>
          <w:numId w:val="5"/>
        </w:numPr>
        <w:rPr>
          <w:sz w:val="28"/>
          <w:szCs w:val="28"/>
        </w:rPr>
      </w:pPr>
      <w:sdt>
        <w:sdtPr>
          <w:tag w:val="goog_rdk_41"/>
          <w:id w:val="-1157887403"/>
        </w:sdtPr>
        <w:sdtContent>
          <w:commentRangeStart w:id="41"/>
        </w:sdtContent>
      </w:sdt>
      <w:r>
        <w:rPr>
          <w:sz w:val="28"/>
          <w:szCs w:val="28"/>
        </w:rPr>
        <w:t>Certificados</w:t>
      </w:r>
      <w:commentRangeEnd w:id="41"/>
      <w:r>
        <w:commentReference w:id="41"/>
      </w:r>
    </w:p>
    <w:p w14:paraId="00000448">
      <w:pPr>
        <w:pStyle w:val="4"/>
        <w:numPr>
          <w:ilvl w:val="2"/>
          <w:numId w:val="5"/>
        </w:numPr>
        <w:rPr>
          <w:sz w:val="28"/>
          <w:szCs w:val="28"/>
        </w:rPr>
      </w:pPr>
      <w:sdt>
        <w:sdtPr>
          <w:tag w:val="goog_rdk_42"/>
          <w:id w:val="2106330745"/>
        </w:sdtPr>
        <w:sdtContent>
          <w:commentRangeStart w:id="42"/>
        </w:sdtContent>
      </w:sdt>
      <w:r>
        <w:rPr>
          <w:sz w:val="28"/>
          <w:szCs w:val="28"/>
        </w:rPr>
        <w:t>Permisos</w:t>
      </w:r>
      <w:commentRangeEnd w:id="42"/>
      <w:r>
        <w:commentReference w:id="42"/>
      </w:r>
    </w:p>
    <w:p w14:paraId="00000449">
      <w:pPr>
        <w:pStyle w:val="4"/>
        <w:numPr>
          <w:ilvl w:val="2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Inspección a equipos TAR</w:t>
      </w:r>
    </w:p>
    <w:p w14:paraId="0000044A">
      <w:pPr>
        <w:pStyle w:val="4"/>
        <w:numPr>
          <w:ilvl w:val="2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Observaciones de interventoría</w:t>
      </w:r>
    </w:p>
    <w:p w14:paraId="0000044B">
      <w:pPr>
        <w:keepNext/>
        <w:keepLines/>
        <w:spacing w:before="240" w:after="0" w:line="240" w:lineRule="auto"/>
        <w:jc w:val="center"/>
        <w:rPr>
          <w:b/>
          <w:color w:val="000000"/>
          <w:sz w:val="28"/>
          <w:szCs w:val="28"/>
        </w:rPr>
      </w:pPr>
    </w:p>
    <w:p w14:paraId="0000044D">
      <w:pPr>
        <w:pStyle w:val="3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PMT: PLAN DE MANEJO DE TRÁNSITO </w:t>
      </w:r>
    </w:p>
    <w:p w14:paraId="0000044E">
      <w:pPr>
        <w:rPr>
          <w:sz w:val="28"/>
          <w:szCs w:val="28"/>
        </w:rPr>
      </w:pPr>
    </w:p>
    <w:p w14:paraId="0000044F">
      <w:pPr>
        <w:rPr>
          <w:sz w:val="28"/>
          <w:szCs w:val="28"/>
        </w:rPr>
      </w:pPr>
      <w:r>
        <w:rPr>
          <w:sz w:val="28"/>
          <w:szCs w:val="28"/>
        </w:rPr>
        <w:t xml:space="preserve">Adjuntar fotos fechadas que evidencien el cumplimiento de lo descrito en el PMT aprobado para el </w:t>
      </w:r>
      <w:sdt>
        <w:sdtPr>
          <w:tag w:val="goog_rdk_43"/>
          <w:id w:val="-1144789023"/>
        </w:sdtPr>
        <w:sdtContent>
          <w:commentRangeStart w:id="43"/>
        </w:sdtContent>
      </w:sdt>
      <w:r>
        <w:rPr>
          <w:sz w:val="28"/>
          <w:szCs w:val="28"/>
        </w:rPr>
        <w:t>proyecto</w:t>
      </w:r>
      <w:commentRangeEnd w:id="43"/>
      <w:r>
        <w:commentReference w:id="43"/>
      </w:r>
    </w:p>
    <w:p w14:paraId="00000450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494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66"/>
        <w:gridCol w:w="4394"/>
      </w:tblGrid>
      <w:tr w14:paraId="22CCE1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451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452">
            <w:pPr>
              <w:rPr>
                <w:sz w:val="28"/>
                <w:szCs w:val="28"/>
              </w:rPr>
            </w:pPr>
          </w:p>
        </w:tc>
      </w:tr>
      <w:tr w14:paraId="7FEB4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jc w:val="center"/>
        </w:trPr>
        <w:tc>
          <w:tcPr>
            <w:tcW w:w="4266" w:type="dxa"/>
          </w:tcPr>
          <w:p w14:paraId="000004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4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4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0000456">
      <w:pPr>
        <w:pStyle w:val="4"/>
        <w:numPr>
          <w:ilvl w:val="2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Observaciones de </w:t>
      </w:r>
      <w:sdt>
        <w:sdtPr>
          <w:tag w:val="goog_rdk_44"/>
          <w:id w:val="1387211220"/>
        </w:sdtPr>
        <w:sdtContent>
          <w:commentRangeStart w:id="44"/>
        </w:sdtContent>
      </w:sdt>
      <w:r>
        <w:rPr>
          <w:sz w:val="28"/>
          <w:szCs w:val="28"/>
        </w:rPr>
        <w:t>interventoría</w:t>
      </w:r>
      <w:commentRangeEnd w:id="44"/>
      <w:r>
        <w:commentReference w:id="44"/>
      </w:r>
    </w:p>
    <w:p w14:paraId="00000458">
      <w:pPr>
        <w:rPr>
          <w:b/>
          <w:sz w:val="28"/>
          <w:szCs w:val="28"/>
        </w:rPr>
      </w:pPr>
    </w:p>
    <w:p w14:paraId="00000459">
      <w:pPr>
        <w:pStyle w:val="3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Plan de prevención, preparación y atención de </w:t>
      </w:r>
      <w:sdt>
        <w:sdtPr>
          <w:tag w:val="goog_rdk_45"/>
          <w:id w:val="1051745476"/>
        </w:sdtPr>
        <w:sdtContent>
          <w:commentRangeStart w:id="45"/>
        </w:sdtContent>
      </w:sdt>
      <w:r>
        <w:rPr>
          <w:sz w:val="28"/>
          <w:szCs w:val="28"/>
        </w:rPr>
        <w:t>emergencias</w:t>
      </w:r>
      <w:commentRangeEnd w:id="45"/>
      <w:r>
        <w:commentReference w:id="45"/>
      </w:r>
    </w:p>
    <w:p w14:paraId="0000045A">
      <w:pPr>
        <w:rPr>
          <w:sz w:val="28"/>
          <w:szCs w:val="28"/>
        </w:rPr>
      </w:pPr>
    </w:p>
    <w:p w14:paraId="0000045B">
      <w:pPr>
        <w:pStyle w:val="4"/>
        <w:numPr>
          <w:ilvl w:val="2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Plan de </w:t>
      </w:r>
      <w:sdt>
        <w:sdtPr>
          <w:tag w:val="goog_rdk_46"/>
          <w:id w:val="1685073296"/>
        </w:sdtPr>
        <w:sdtContent>
          <w:commentRangeStart w:id="46"/>
        </w:sdtContent>
      </w:sdt>
      <w:r>
        <w:rPr>
          <w:sz w:val="28"/>
          <w:szCs w:val="28"/>
        </w:rPr>
        <w:t>rescate</w:t>
      </w:r>
      <w:commentRangeEnd w:id="46"/>
      <w:r>
        <w:commentReference w:id="46"/>
      </w:r>
      <w:r>
        <w:rPr>
          <w:sz w:val="28"/>
          <w:szCs w:val="28"/>
        </w:rPr>
        <w:t xml:space="preserve"> </w:t>
      </w:r>
    </w:p>
    <w:p w14:paraId="0000045C">
      <w:pPr>
        <w:pStyle w:val="4"/>
        <w:numPr>
          <w:ilvl w:val="2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Observaciones de </w:t>
      </w:r>
      <w:sdt>
        <w:sdtPr>
          <w:tag w:val="goog_rdk_47"/>
          <w:id w:val="-1570393057"/>
        </w:sdtPr>
        <w:sdtContent>
          <w:commentRangeStart w:id="47"/>
        </w:sdtContent>
      </w:sdt>
      <w:r>
        <w:rPr>
          <w:sz w:val="28"/>
          <w:szCs w:val="28"/>
        </w:rPr>
        <w:t>interventoría</w:t>
      </w:r>
      <w:commentRangeEnd w:id="47"/>
      <w:r>
        <w:commentReference w:id="47"/>
      </w:r>
    </w:p>
    <w:p w14:paraId="0000045D">
      <w:pPr>
        <w:spacing w:line="240" w:lineRule="auto"/>
        <w:ind w:left="1080"/>
        <w:rPr>
          <w:sz w:val="28"/>
          <w:szCs w:val="28"/>
        </w:rPr>
      </w:pPr>
    </w:p>
    <w:p w14:paraId="00000460">
      <w:pPr>
        <w:pStyle w:val="2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Seguimiento administrativo y financiero</w:t>
      </w:r>
    </w:p>
    <w:p w14:paraId="00000461">
      <w:pPr>
        <w:pStyle w:val="3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Actividades del supervisor (para los interadministrativos)</w:t>
      </w:r>
    </w:p>
    <w:p w14:paraId="089FAA82">
      <w:pPr>
        <w:rPr>
          <w:lang w:eastAsia="zh-CN"/>
        </w:rPr>
      </w:pPr>
    </w:p>
    <w:p w14:paraId="00000462">
      <w:pPr>
        <w:pStyle w:val="3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Cuadro pagos realizados (% ejecutado) </w:t>
      </w:r>
    </w:p>
    <w:p w14:paraId="00000463">
      <w:pPr>
        <w:spacing w:line="240" w:lineRule="auto"/>
        <w:ind w:left="1080"/>
        <w:rPr>
          <w:sz w:val="28"/>
          <w:szCs w:val="28"/>
        </w:rPr>
      </w:pPr>
    </w:p>
    <w:tbl>
      <w:tblPr>
        <w:tblStyle w:val="495"/>
        <w:tblW w:w="9940" w:type="dxa"/>
        <w:tblInd w:w="80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660"/>
        <w:gridCol w:w="1078"/>
        <w:gridCol w:w="992"/>
        <w:gridCol w:w="992"/>
        <w:gridCol w:w="958"/>
        <w:gridCol w:w="1200"/>
        <w:gridCol w:w="1020"/>
        <w:gridCol w:w="1040"/>
      </w:tblGrid>
      <w:tr w14:paraId="7A1512E5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7" w:hRule="atLeast"/>
          <w:tblHeader/>
        </w:trPr>
        <w:tc>
          <w:tcPr>
            <w:tcW w:w="9940" w:type="dxa"/>
            <w:gridSpan w:val="8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2F2F2"/>
            <w:vAlign w:val="center"/>
          </w:tcPr>
          <w:p w14:paraId="00000464">
            <w:pPr>
              <w:spacing w:after="0" w:line="240" w:lineRule="auto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 xml:space="preserve">Componente Financiero </w:t>
            </w:r>
          </w:p>
        </w:tc>
      </w:tr>
      <w:tr w14:paraId="0DBD45BD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7" w:hRule="atLeast"/>
          <w:tblHeader/>
        </w:trPr>
        <w:tc>
          <w:tcPr>
            <w:tcW w:w="9940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2F2F2"/>
            <w:vAlign w:val="center"/>
          </w:tcPr>
          <w:p w14:paraId="0000046C">
            <w:pPr>
              <w:widowControl w:val="0"/>
              <w:spacing w:after="0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14:paraId="0EEA12AD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50" w:hRule="atLeast"/>
          <w:tblHeader/>
        </w:trPr>
        <w:tc>
          <w:tcPr>
            <w:tcW w:w="266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74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Descripción</w:t>
            </w:r>
          </w:p>
        </w:tc>
        <w:tc>
          <w:tcPr>
            <w:tcW w:w="1078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7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Recursos Iniciales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7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Adición N°01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77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Adición N°02</w:t>
            </w:r>
          </w:p>
        </w:tc>
        <w:tc>
          <w:tcPr>
            <w:tcW w:w="958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78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Adición N°03</w:t>
            </w:r>
          </w:p>
        </w:tc>
        <w:tc>
          <w:tcPr>
            <w:tcW w:w="120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7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Adición N°04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7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Adición N°05</w:t>
            </w:r>
          </w:p>
        </w:tc>
        <w:tc>
          <w:tcPr>
            <w:tcW w:w="104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00047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Valores totales</w:t>
            </w:r>
          </w:p>
        </w:tc>
      </w:tr>
      <w:tr w14:paraId="56725BFA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7C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Costo Directo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7D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7E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7F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80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81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82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00000483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14:paraId="2E3AC7BE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84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Administración </w:t>
            </w:r>
            <w:r>
              <w:rPr>
                <w:color w:val="FF0000"/>
                <w:sz w:val="20"/>
                <w:szCs w:val="20"/>
              </w:rPr>
              <w:t>[ ___ %]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85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86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87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88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89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8A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0000048B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14:paraId="4CCF9563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8C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Utilidad </w:t>
            </w:r>
            <w:r>
              <w:rPr>
                <w:color w:val="FF0000"/>
                <w:sz w:val="20"/>
                <w:szCs w:val="20"/>
              </w:rPr>
              <w:t>[ ___ %]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8D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8E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8F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90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91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92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00000493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14:paraId="4B10550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94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Total Contrato: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95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96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97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98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99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9A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0000049B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14:paraId="1DA63BDE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000049C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Anticipo </w:t>
            </w:r>
            <w:r>
              <w:rPr>
                <w:color w:val="FF0000"/>
                <w:sz w:val="20"/>
                <w:szCs w:val="20"/>
              </w:rPr>
              <w:t>[ ____ %]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0000049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0000049E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0000049F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000004A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000004A1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000004A2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000004A3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14:paraId="1272154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266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A4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Vr. Acta de pago #1</w:t>
            </w:r>
          </w:p>
        </w:tc>
        <w:tc>
          <w:tcPr>
            <w:tcW w:w="1078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A5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A6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A7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A8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A9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AA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0004AB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14:paraId="7262D48E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AC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Amortización #1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AD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AE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AF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B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B1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B2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0004B3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14:paraId="14D79FFA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B4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Vr. Neto a pagar en Acta de pago #1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B5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B6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B7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B8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B9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BA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0004BB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14:paraId="3EFFC3CC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BC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Pago #2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BD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BE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BF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C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C1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C2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0004C3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14:paraId="0660C5E3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C4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Amortización #2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C5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C6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C7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C8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C9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CA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0004CB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14:paraId="377755C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CC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Vr. Neto a pagar en Acta de pago #2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CD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CE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CF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D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D1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D2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0004D3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14:paraId="67960283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26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D4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Pagos Total: 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D5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D6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D7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D8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D9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DA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000004DB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14:paraId="111C5C1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DC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Cobrado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D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DE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DF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E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E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0004E3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14:paraId="28CDE9A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E4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Pendiente Por Cobrar: 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E5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E6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E7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E8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E9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4EA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000004EB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14:paraId="68FAADFE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00004EC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Pendiente por cobrar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bottom"/>
          </w:tcPr>
          <w:p w14:paraId="000004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bottom"/>
          </w:tcPr>
          <w:p w14:paraId="000004EE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bottom"/>
          </w:tcPr>
          <w:p w14:paraId="000004EF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bottom"/>
          </w:tcPr>
          <w:p w14:paraId="000004F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bottom"/>
          </w:tcPr>
          <w:p w14:paraId="000004F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bottom"/>
          </w:tcPr>
          <w:p w14:paraId="000004F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00004F3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14:paraId="000004F4">
      <w:pPr>
        <w:spacing w:line="240" w:lineRule="auto"/>
        <w:rPr>
          <w:sz w:val="20"/>
          <w:szCs w:val="20"/>
        </w:rPr>
      </w:pPr>
    </w:p>
    <w:p w14:paraId="000004F5">
      <w:pPr>
        <w:pStyle w:val="3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Control anticipo (amortizado – gastado)</w:t>
      </w:r>
    </w:p>
    <w:p w14:paraId="000004F6">
      <w:pPr>
        <w:spacing w:line="240" w:lineRule="auto"/>
        <w:ind w:left="708"/>
        <w:rPr>
          <w:sz w:val="28"/>
          <w:szCs w:val="28"/>
        </w:rPr>
      </w:pPr>
      <w:r>
        <w:rPr>
          <w:sz w:val="28"/>
          <w:szCs w:val="28"/>
        </w:rPr>
        <w:t>Tener en cuenta el plan de inversión de anticipo entregado, con base en este revisar los soportes que entregan.</w:t>
      </w:r>
    </w:p>
    <w:p w14:paraId="4D82AE0A">
      <w:pPr>
        <w:spacing w:line="240" w:lineRule="auto"/>
        <w:rPr>
          <w:sz w:val="28"/>
          <w:szCs w:val="28"/>
        </w:rPr>
      </w:pPr>
    </w:p>
    <w:p w14:paraId="37657499">
      <w:pPr>
        <w:spacing w:line="240" w:lineRule="auto"/>
        <w:rPr>
          <w:sz w:val="28"/>
          <w:szCs w:val="28"/>
        </w:rPr>
      </w:pPr>
    </w:p>
    <w:p w14:paraId="3596BB11">
      <w:pPr>
        <w:spacing w:line="240" w:lineRule="auto"/>
        <w:rPr>
          <w:sz w:val="28"/>
          <w:szCs w:val="28"/>
        </w:rPr>
      </w:pPr>
    </w:p>
    <w:p w14:paraId="16966A22">
      <w:pPr>
        <w:spacing w:line="240" w:lineRule="auto"/>
        <w:rPr>
          <w:sz w:val="28"/>
          <w:szCs w:val="28"/>
        </w:rPr>
      </w:pPr>
    </w:p>
    <w:p w14:paraId="72A21560">
      <w:pPr>
        <w:spacing w:line="240" w:lineRule="auto"/>
        <w:rPr>
          <w:sz w:val="28"/>
          <w:szCs w:val="28"/>
        </w:rPr>
      </w:pPr>
    </w:p>
    <w:p w14:paraId="58D497E5">
      <w:pPr>
        <w:spacing w:line="240" w:lineRule="auto"/>
        <w:rPr>
          <w:sz w:val="28"/>
          <w:szCs w:val="28"/>
        </w:rPr>
      </w:pPr>
    </w:p>
    <w:p w14:paraId="000004FC">
      <w:pPr>
        <w:pStyle w:val="3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Pólizas</w:t>
      </w:r>
    </w:p>
    <w:p w14:paraId="000004FD">
      <w:pPr>
        <w:rPr>
          <w:sz w:val="28"/>
          <w:szCs w:val="28"/>
        </w:rPr>
      </w:pPr>
    </w:p>
    <w:tbl>
      <w:tblPr>
        <w:tblStyle w:val="496"/>
        <w:tblW w:w="8826" w:type="dxa"/>
        <w:tblInd w:w="75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565"/>
        <w:gridCol w:w="955"/>
        <w:gridCol w:w="732"/>
        <w:gridCol w:w="1204"/>
        <w:gridCol w:w="1200"/>
        <w:gridCol w:w="1200"/>
        <w:gridCol w:w="993"/>
        <w:gridCol w:w="977"/>
      </w:tblGrid>
      <w:tr w14:paraId="74361DA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25" w:hRule="atLeast"/>
        </w:trPr>
        <w:tc>
          <w:tcPr>
            <w:tcW w:w="325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4FE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CONCEPTO </w:t>
            </w:r>
          </w:p>
        </w:tc>
        <w:tc>
          <w:tcPr>
            <w:tcW w:w="24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Vigencia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0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Vr. Amparado</w:t>
            </w:r>
          </w:p>
        </w:tc>
        <w:tc>
          <w:tcPr>
            <w:tcW w:w="19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0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Valor Total Asegurado</w:t>
            </w:r>
          </w:p>
        </w:tc>
      </w:tr>
      <w:tr w14:paraId="3C00724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325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06">
            <w:pPr>
              <w:widowControl w:val="0"/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09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Desde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0A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Hasta</w:t>
            </w: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0B">
            <w:pPr>
              <w:widowControl w:val="0"/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0C">
            <w:pPr>
              <w:widowControl w:val="0"/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14:paraId="448579D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3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0E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Buen manejo del anticipo. 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11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12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13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14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14:paraId="528CB2BC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3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16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Cumplimiento.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19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1A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1B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1C">
            <w:pPr>
              <w:widowControl w:val="0"/>
              <w:spacing w:after="0"/>
              <w:rPr>
                <w:color w:val="FF0000"/>
                <w:sz w:val="28"/>
                <w:szCs w:val="28"/>
              </w:rPr>
            </w:pPr>
          </w:p>
        </w:tc>
      </w:tr>
      <w:tr w14:paraId="6F201A6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3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1E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Prestaciones sociales 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21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22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23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24">
            <w:pPr>
              <w:widowControl w:val="0"/>
              <w:spacing w:after="0"/>
              <w:rPr>
                <w:color w:val="FF0000"/>
                <w:sz w:val="28"/>
                <w:szCs w:val="28"/>
              </w:rPr>
            </w:pPr>
          </w:p>
        </w:tc>
      </w:tr>
      <w:tr w14:paraId="29074A53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20" w:hRule="atLeast"/>
        </w:trPr>
        <w:tc>
          <w:tcPr>
            <w:tcW w:w="3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26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Estabilidad de la obra</w:t>
            </w:r>
          </w:p>
        </w:tc>
        <w:tc>
          <w:tcPr>
            <w:tcW w:w="24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29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2B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2C">
            <w:pPr>
              <w:widowControl w:val="0"/>
              <w:spacing w:after="0"/>
              <w:rPr>
                <w:color w:val="FF0000"/>
                <w:sz w:val="28"/>
                <w:szCs w:val="28"/>
              </w:rPr>
            </w:pPr>
          </w:p>
        </w:tc>
      </w:tr>
      <w:tr w14:paraId="6108F7D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05" w:hRule="atLeast"/>
        </w:trPr>
        <w:tc>
          <w:tcPr>
            <w:tcW w:w="3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2E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Calidad del servicio</w:t>
            </w:r>
          </w:p>
        </w:tc>
        <w:tc>
          <w:tcPr>
            <w:tcW w:w="24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31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33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34">
            <w:pPr>
              <w:widowControl w:val="0"/>
              <w:spacing w:after="0"/>
              <w:rPr>
                <w:color w:val="FF0000"/>
                <w:sz w:val="28"/>
                <w:szCs w:val="28"/>
              </w:rPr>
            </w:pPr>
          </w:p>
        </w:tc>
      </w:tr>
      <w:tr w14:paraId="5D905785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5" w:hRule="atLeast"/>
        </w:trPr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36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3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38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39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3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3B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3C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3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14:paraId="033460B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50" w:hRule="atLeast"/>
        </w:trPr>
        <w:tc>
          <w:tcPr>
            <w:tcW w:w="88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3E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 Este amparo inicia vigencia una vez se ha finalizado la ejecución del contrato y/o con la firma del acta de entrega a satisfacción del mismo.</w:t>
            </w:r>
          </w:p>
        </w:tc>
      </w:tr>
      <w:tr w14:paraId="6C3EEBF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20" w:hRule="atLeast"/>
        </w:trPr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46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4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48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49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4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4B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4C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4D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4F32608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56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4E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POLIZA DE SEGURO DE RESPONSABILIDAD CIVIL EXTRACONTRACTUAL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53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54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55">
            <w:pPr>
              <w:spacing w:line="240" w:lineRule="auto"/>
              <w:rPr>
                <w:sz w:val="28"/>
                <w:szCs w:val="28"/>
              </w:rPr>
            </w:pPr>
          </w:p>
        </w:tc>
      </w:tr>
      <w:tr w14:paraId="7151618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25" w:hRule="atLeast"/>
        </w:trPr>
        <w:tc>
          <w:tcPr>
            <w:tcW w:w="325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56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CONCEPTO </w:t>
            </w:r>
          </w:p>
        </w:tc>
        <w:tc>
          <w:tcPr>
            <w:tcW w:w="24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59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Vigencia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5B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Vr. Amparado</w:t>
            </w:r>
          </w:p>
        </w:tc>
        <w:tc>
          <w:tcPr>
            <w:tcW w:w="19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5C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Valor Total Asegurado</w:t>
            </w:r>
          </w:p>
        </w:tc>
      </w:tr>
      <w:tr w14:paraId="2E86EFE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325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5E">
            <w:pPr>
              <w:widowControl w:val="0"/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6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Desde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62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Hasta</w:t>
            </w: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63">
            <w:pPr>
              <w:widowControl w:val="0"/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64">
            <w:pPr>
              <w:widowControl w:val="0"/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14:paraId="7059705C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25" w:hRule="atLeast"/>
        </w:trPr>
        <w:tc>
          <w:tcPr>
            <w:tcW w:w="3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66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Predios Labores y Operaciones 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69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6A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6B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6C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14:paraId="3350B48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3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6E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Contratistas y Subcontratistas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71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72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73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74">
            <w:pPr>
              <w:widowControl w:val="0"/>
              <w:spacing w:after="0"/>
              <w:rPr>
                <w:color w:val="FF0000"/>
                <w:sz w:val="28"/>
                <w:szCs w:val="28"/>
              </w:rPr>
            </w:pPr>
          </w:p>
        </w:tc>
      </w:tr>
      <w:tr w14:paraId="7E365E25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3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76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Vehículos propios y no propios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79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7A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7B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7C">
            <w:pPr>
              <w:widowControl w:val="0"/>
              <w:spacing w:after="0"/>
              <w:rPr>
                <w:color w:val="FF0000"/>
                <w:sz w:val="28"/>
                <w:szCs w:val="28"/>
              </w:rPr>
            </w:pPr>
          </w:p>
        </w:tc>
      </w:tr>
      <w:tr w14:paraId="701336A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3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7E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Responsabilidad Civil Patronal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81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82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83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84">
            <w:pPr>
              <w:widowControl w:val="0"/>
              <w:spacing w:after="0"/>
              <w:rPr>
                <w:color w:val="FF0000"/>
                <w:sz w:val="28"/>
                <w:szCs w:val="28"/>
              </w:rPr>
            </w:pPr>
          </w:p>
        </w:tc>
      </w:tr>
      <w:tr w14:paraId="632E5A34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3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86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Daño emergente y Lucro Cesante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89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8A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8B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8C">
            <w:pPr>
              <w:widowControl w:val="0"/>
              <w:spacing w:after="0"/>
              <w:rPr>
                <w:color w:val="FF0000"/>
                <w:sz w:val="28"/>
                <w:szCs w:val="28"/>
              </w:rPr>
            </w:pPr>
          </w:p>
        </w:tc>
      </w:tr>
      <w:tr w14:paraId="75971A3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3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8E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Perjuicios Extrapatrimoniales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91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92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93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94">
            <w:pPr>
              <w:widowControl w:val="0"/>
              <w:spacing w:after="0"/>
              <w:rPr>
                <w:color w:val="FF0000"/>
                <w:sz w:val="28"/>
                <w:szCs w:val="28"/>
              </w:rPr>
            </w:pPr>
          </w:p>
        </w:tc>
      </w:tr>
    </w:tbl>
    <w:p w14:paraId="00000596">
      <w:pPr>
        <w:spacing w:line="240" w:lineRule="auto"/>
        <w:ind w:left="1080"/>
        <w:rPr>
          <w:sz w:val="28"/>
          <w:szCs w:val="28"/>
        </w:rPr>
      </w:pPr>
    </w:p>
    <w:p w14:paraId="00000597">
      <w:pPr>
        <w:pStyle w:val="3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Personal de apoyo todos los componentes y de las propuestas</w:t>
      </w:r>
    </w:p>
    <w:p w14:paraId="00000598">
      <w:pPr>
        <w:spacing w:line="240" w:lineRule="auto"/>
        <w:jc w:val="both"/>
        <w:rPr>
          <w:sz w:val="28"/>
          <w:szCs w:val="28"/>
        </w:rPr>
      </w:pPr>
    </w:p>
    <w:p w14:paraId="00000599">
      <w:pPr>
        <w:spacing w:line="24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Edeso, obra e interventoría, tener en cuenta la gestión administrativa/ la propuesta económica o la administración. </w:t>
      </w:r>
    </w:p>
    <w:p w14:paraId="0000059A">
      <w:pPr>
        <w:spacing w:line="24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Discriminar el personal de los subcontratistas. </w:t>
      </w:r>
    </w:p>
    <w:p w14:paraId="0000059B">
      <w:pPr>
        <w:spacing w:line="240" w:lineRule="auto"/>
        <w:ind w:left="1080"/>
        <w:rPr>
          <w:sz w:val="28"/>
          <w:szCs w:val="28"/>
        </w:rPr>
      </w:pPr>
    </w:p>
    <w:tbl>
      <w:tblPr>
        <w:tblStyle w:val="497"/>
        <w:tblW w:w="6760" w:type="dxa"/>
        <w:jc w:val="center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120"/>
        <w:gridCol w:w="2640"/>
      </w:tblGrid>
      <w:tr w14:paraId="723C6C45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  <w:jc w:val="center"/>
        </w:trPr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9C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NOMBRE</w:t>
            </w:r>
          </w:p>
        </w:tc>
        <w:tc>
          <w:tcPr>
            <w:tcW w:w="26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9D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CARGO</w:t>
            </w:r>
          </w:p>
        </w:tc>
      </w:tr>
      <w:tr w14:paraId="1A5FF77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  <w:jc w:val="center"/>
        </w:trPr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9E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59F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00005A0">
      <w:pPr>
        <w:spacing w:line="240" w:lineRule="auto"/>
        <w:rPr>
          <w:sz w:val="28"/>
          <w:szCs w:val="28"/>
        </w:rPr>
      </w:pPr>
    </w:p>
    <w:p w14:paraId="000005A1">
      <w:pPr>
        <w:pStyle w:val="2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Conclusiones y recomendaciones</w:t>
      </w:r>
    </w:p>
    <w:p w14:paraId="000005A2">
      <w:pPr>
        <w:rPr>
          <w:sz w:val="28"/>
          <w:szCs w:val="28"/>
        </w:rPr>
      </w:pPr>
    </w:p>
    <w:p w14:paraId="000005A3">
      <w:pPr>
        <w:pStyle w:val="2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Anexos</w:t>
      </w:r>
    </w:p>
    <w:p w14:paraId="000005A4">
      <w:pPr>
        <w:ind w:left="720"/>
        <w:rPr>
          <w:sz w:val="28"/>
          <w:szCs w:val="28"/>
        </w:rPr>
      </w:pPr>
    </w:p>
    <w:p w14:paraId="000005A5">
      <w:pPr>
        <w:ind w:left="709" w:firstLine="10"/>
        <w:rPr>
          <w:sz w:val="28"/>
          <w:szCs w:val="28"/>
        </w:rPr>
      </w:pPr>
      <w:r>
        <w:rPr>
          <w:sz w:val="28"/>
          <w:szCs w:val="28"/>
        </w:rPr>
        <w:t>Este documento es de estricto cumplimiento, informe que no contenga como mínimo estos componentes serán devuelto.</w:t>
      </w:r>
    </w:p>
    <w:sectPr>
      <w:headerReference r:id="rId7" w:type="default"/>
      <w:footerReference r:id="rId8" w:type="default"/>
      <w:pgSz w:w="12240" w:h="15840"/>
      <w:pgMar w:top="2268" w:right="1701" w:bottom="1701" w:left="1701" w:header="709" w:footer="709" w:gutter="0"/>
      <w:pgNumType w:start="1"/>
      <w:cols w:space="720" w:num="1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Grupo Social Subgerencia Técnica" w:date="2021-08-04T14:51:00Z" w:initials="">
    <w:p w14:paraId="000005B9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Listado de Asistencia y Acta de reunión</w:t>
      </w:r>
    </w:p>
  </w:comment>
  <w:comment w:id="1" w:author="573122420966" w:date="2024-02-29T15:20:00Z" w:initials="">
    <w:p w14:paraId="000005C4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Además de describir la cantidad de mano de obra calificada y no calificada, la diferenciación por genero y mano de obra local o del área de injerencia; se deben referenciar las capacitaciones que se realiza al personal desde el componente social.</w:t>
      </w:r>
    </w:p>
  </w:comment>
  <w:comment w:id="2" w:author="573122420966" w:date="2024-02-29T15:12:00Z" w:initials="">
    <w:p w14:paraId="000005C5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Describir detalladamente la actividad y las principales percepciones manifestadas.</w:t>
      </w:r>
    </w:p>
  </w:comment>
  <w:comment w:id="3" w:author="573122420966" w:date="2024-02-29T15:03:00Z" w:initials="">
    <w:p w14:paraId="000005E1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Describir detalladamente el procedimiento de las actividades desarrolladas por el contratista y las recomendaciones brindadas por la interventoría.</w:t>
      </w:r>
    </w:p>
  </w:comment>
  <w:comment w:id="4" w:author="Grupo Social Subgerencia Técnica" w:date="2021-08-04T14:51:00Z" w:initials="">
    <w:p w14:paraId="000005B8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formatos de acta de entorno diligenciados</w:t>
      </w:r>
    </w:p>
  </w:comment>
  <w:comment w:id="5" w:author="573122420966" w:date="2024-02-29T15:13:00Z" w:initials="">
    <w:p w14:paraId="000005C0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Describir las condiciones del tramo.</w:t>
      </w:r>
    </w:p>
  </w:comment>
  <w:comment w:id="6" w:author="573122420966" w:date="2024-02-29T15:10:00Z" w:initials="">
    <w:p w14:paraId="000005B7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Describir detalladamente el procedimiento de las actividades desarrolladas por el contratista y las recomendaciones brindadas por la interventoría.</w:t>
      </w:r>
    </w:p>
  </w:comment>
  <w:comment w:id="7" w:author="Grupo Social Subgerencia Técnica" w:date="2021-08-04T15:33:00Z" w:initials="">
    <w:p w14:paraId="000005BE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formatos de acta de vecindad diligenciados</w:t>
      </w:r>
    </w:p>
  </w:comment>
  <w:comment w:id="8" w:author="Grupo Social Subgerencia Técnica" w:date="2021-08-04T15:02:00Z" w:initials="">
    <w:p w14:paraId="000005E3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acta de inicio realizada acta de inicio realizada+actas de inicio pendientex100</w:t>
      </w:r>
    </w:p>
  </w:comment>
  <w:comment w:id="9" w:author="Grupo Social Subgerencia Técnica" w:date="2021-08-04T15:32:00Z" w:initials="">
    <w:p w14:paraId="000005C7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acta de cierre realizada acta de cierre realizada+actas de cierre pendientex100</w:t>
      </w:r>
    </w:p>
  </w:comment>
  <w:comment w:id="10" w:author="573122420966" w:date="2024-02-29T15:13:00Z" w:initials="">
    <w:p w14:paraId="000005E0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Describir las condiciones de la vivienda y lo expresado por quien atiende la visita.</w:t>
      </w:r>
    </w:p>
  </w:comment>
  <w:comment w:id="11" w:author="573122420966" w:date="2024-02-29T15:11:00Z" w:initials="">
    <w:p w14:paraId="000005BF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Describir detalladamente el procedimiento de las actividades desarrolladas por el contratista y las recomendaciones brindadas por la interventoría.</w:t>
      </w:r>
    </w:p>
  </w:comment>
  <w:comment w:id="12" w:author="Grupo Social Subgerencia Técnica" w:date="2021-08-04T16:10:00Z" w:initials="">
    <w:p w14:paraId="000005D3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formatos de PQRSD diligenciados</w:t>
      </w:r>
    </w:p>
  </w:comment>
  <w:comment w:id="13" w:author="573122420966" w:date="2024-02-29T15:17:00Z" w:initials="">
    <w:p w14:paraId="000005CA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Motivo de la PQRSD y fecha de recepción</w:t>
      </w:r>
    </w:p>
  </w:comment>
  <w:comment w:id="14" w:author="573122420966" w:date="2024-02-29T15:11:00Z" w:initials="">
    <w:p w14:paraId="000005E7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Describir detalladamente el procedimiento de las actividades desarrolladas por el contratista y las recomendaciones brindadas por la interventoría.</w:t>
      </w:r>
    </w:p>
  </w:comment>
  <w:comment w:id="15" w:author="Lynda Echeverri Valderrama" w:date="2024-04-17T14:23:00Z" w:initials="">
    <w:p w14:paraId="000005C9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permisos Ambientales</w:t>
      </w:r>
    </w:p>
  </w:comment>
  <w:comment w:id="16" w:author="Lynda Echeverri Valderrama" w:date="2024-04-17T12:25:00Z" w:initials="">
    <w:p w14:paraId="000005DC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Lista de asistencia y registro fotográfico</w:t>
      </w:r>
    </w:p>
  </w:comment>
  <w:comment w:id="17" w:author="Grupo  Ambiental" w:date="2021-07-02T11:37:00Z" w:initials="">
    <w:p w14:paraId="000005D7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certificado y Licencia de Escombrera o autorización de la autoridad ambiental competente</w:t>
      </w:r>
    </w:p>
  </w:comment>
  <w:comment w:id="18" w:author="Lynda Echeverri Valderrama" w:date="2024-10-25T15:00:00Z" w:initials="">
    <w:p w14:paraId="000005DF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certificado y Licencia de Escombrera o autorización de la autoridad ambiental competente</w:t>
      </w:r>
    </w:p>
  </w:comment>
  <w:comment w:id="19" w:author="Grupo  Ambiental" w:date="2021-07-27T16:13:00Z" w:initials="">
    <w:p w14:paraId="000005BA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Cuando se dispongan los residuos anexar licencia de la empresa recolectora y el certificado de disposición.</w:t>
      </w:r>
    </w:p>
  </w:comment>
  <w:comment w:id="20" w:author="Lynda Echeverri Valderrama" w:date="2024-04-17T12:25:00Z" w:initials="">
    <w:p w14:paraId="000005E4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certificados de disposición final de los residuos y registro fotográfico.</w:t>
      </w:r>
    </w:p>
  </w:comment>
  <w:comment w:id="21" w:author="Grupo  Ambiental" w:date="2021-07-02T15:39:00Z" w:initials="">
    <w:p w14:paraId="000005BB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licencias ambientales de cantera y certificados de materiales suministrados</w:t>
      </w:r>
    </w:p>
  </w:comment>
  <w:comment w:id="22" w:author="Lynda Echeverri Valderrama" w:date="2024-04-17T16:51:00Z" w:initials="">
    <w:p w14:paraId="000005D2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Registro fotográfico del periodo reportado con fecha.</w:t>
      </w:r>
    </w:p>
  </w:comment>
  <w:comment w:id="23" w:author="Lynda Echeverri Valderrama" w:date="2024-04-17T12:25:00Z" w:initials="">
    <w:p w14:paraId="000005DD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Documentación vigente de los vehículos que ingresan a la obra.</w:t>
      </w:r>
    </w:p>
    <w:p w14:paraId="000005DE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hoja de vida de mantenimientos de maquinaria</w:t>
      </w:r>
    </w:p>
  </w:comment>
  <w:comment w:id="24" w:author="Lynda Echeverri Valderrama" w:date="2024-04-17T12:25:00Z" w:initials="">
    <w:p w14:paraId="000005D9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órdenes de servicios de la empresa prestadora de las unidades sanitarias y certificado de tratamiento de las ARD</w:t>
      </w:r>
    </w:p>
    <w:p w14:paraId="000005DA">
      <w:pPr>
        <w:widowControl w:val="0"/>
        <w:spacing w:after="0" w:line="240" w:lineRule="auto"/>
        <w:rPr>
          <w:color w:val="000000"/>
          <w:sz w:val="22"/>
          <w:szCs w:val="22"/>
        </w:rPr>
      </w:pPr>
    </w:p>
    <w:p w14:paraId="000005DB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permiso de vertimientos</w:t>
      </w:r>
    </w:p>
  </w:comment>
  <w:comment w:id="25" w:author="Grupo  Ambiental" w:date="2021-09-27T14:40:00Z" w:initials="">
    <w:p w14:paraId="000005E5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soportes de pago y planillas donde se evidencie el nombre de los trabajadores</w:t>
      </w:r>
    </w:p>
  </w:comment>
  <w:comment w:id="26" w:author="Grupo  Ambiental" w:date="2021-09-29T08:58:00Z" w:initials="">
    <w:p w14:paraId="000005C3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Realizar tabla donde se evidencie la revisión del pago de seguridad social de acuerdo al IBC del AU - Archivo anexo</w:t>
      </w:r>
    </w:p>
  </w:comment>
  <w:comment w:id="27" w:author="Grupo  Ambiental" w:date="2021-09-29T08:48:00Z" w:initials="">
    <w:p w14:paraId="000005CB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Afiliaciones del personal y anexar paz y salvos del personal que es retirado de la obra</w:t>
      </w:r>
    </w:p>
  </w:comment>
  <w:comment w:id="28" w:author="Grupo  Ambiental" w:date="2021-09-27T14:48:00Z" w:initials="">
    <w:p w14:paraId="000005D5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Adjuntar Incapacidad Medica</w:t>
      </w:r>
    </w:p>
  </w:comment>
  <w:comment w:id="29" w:author="Grupo  Ambiental" w:date="2021-09-27T14:42:00Z" w:initials="">
    <w:p w14:paraId="000005C8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documentos correspondiente al accidente de trabajo de acuerdo a lo establecido en la Res. 1401 de 2007  (Incapacidad, investigación del accidente de trabajo firmado por un profesional en seguridad y salud del trabajo que incluya furat y socialización a todos los niveles de la organización, planes de acción y todo lo que establezca la norma)</w:t>
      </w:r>
    </w:p>
  </w:comment>
  <w:comment w:id="30" w:author="Alba Mery Gutierrez" w:date="2024-08-08T10:21:00Z" w:initials="">
    <w:p w14:paraId="000005D1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registro de Inspección de Maquinaria y equipos, inspecciones planeadas y no planeadas</w:t>
      </w:r>
    </w:p>
  </w:comment>
  <w:comment w:id="31" w:author="Liliana Guacaneme" w:date="2024-07-02T10:45:00Z" w:initials="">
    <w:p w14:paraId="000005D4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Adjuntar fotos reales del punto de hidratación</w:t>
      </w:r>
    </w:p>
  </w:comment>
  <w:comment w:id="32" w:author="Grupo  Ambiental" w:date="2021-09-27T14:08:00Z" w:initials="">
    <w:p w14:paraId="000005C1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Adjuntar constancias de entregas de Epp’s</w:t>
      </w:r>
    </w:p>
  </w:comment>
  <w:comment w:id="33" w:author="Grupo  Ambiental" w:date="2021-09-27T14:02:00Z" w:initials="">
    <w:p w14:paraId="000005BD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presentar los avances pertinentes al sistema gestión (SG-SST), de acuerdo al decreto 1072/2015 y la resolución 0312/2019 estándares mínimos.</w:t>
      </w:r>
    </w:p>
  </w:comment>
  <w:comment w:id="34" w:author="Liliana Guacaneme" w:date="2024-07-02T10:34:00Z" w:initials="">
    <w:p w14:paraId="000005CD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la IPVR que contemple los riesgos a los que se encuentra expuesto el personal del proyecto</w:t>
      </w:r>
    </w:p>
  </w:comment>
  <w:comment w:id="35" w:author="Liliana Guacaneme" w:date="2024-07-02T10:36:00Z" w:initials="">
    <w:p w14:paraId="000005E9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Enviar como anexo los estándares y procedimientos de seguridad  de las actividades que realizan en el proyecto</w:t>
      </w:r>
    </w:p>
  </w:comment>
  <w:comment w:id="36" w:author="Liliana Guacaneme" w:date="2024-07-02T11:27:00Z" w:initials="">
    <w:p w14:paraId="000005D6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Enviar registros de asistencia a inducción, con soportes de evaluación</w:t>
      </w:r>
    </w:p>
  </w:comment>
  <w:comment w:id="37" w:author="Liliana Guacaneme" w:date="2024-07-02T11:28:00Z" w:initials="">
    <w:p w14:paraId="000005C6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Enviar como anexo los soportes de las capacitaciones brindadas y adjuntar en el informe la evidencia fotográfica</w:t>
      </w:r>
    </w:p>
  </w:comment>
  <w:comment w:id="38" w:author="Liliana Guacaneme" w:date="2024-07-02T10:38:00Z" w:initials="">
    <w:p w14:paraId="000005C2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Enviar fotos fechadas de la señalización y demarcación del proyecto</w:t>
      </w:r>
    </w:p>
  </w:comment>
  <w:comment w:id="39" w:author="Liliana Guacaneme" w:date="2024-07-02T10:43:00Z" w:initials="">
    <w:p w14:paraId="000005CC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 Interventoria debe realizar las observaciones  con los hallazgos evidenciados en los recorridos realizados</w:t>
      </w:r>
    </w:p>
  </w:comment>
  <w:comment w:id="40" w:author="Liliana Guacaneme" w:date="2024-07-02T11:45:00Z" w:initials="">
    <w:p w14:paraId="000005CF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Se deben describir todas las tareas de alto riesgo que se realizaron durante el periodo, en caso de no realizar tareas de alto riesgo se debe especificar que No se realizan y esto debe coincidir con lo descrito por la parte técnica</w:t>
      </w:r>
    </w:p>
  </w:comment>
  <w:comment w:id="41" w:author="Liliana Guacaneme" w:date="2024-07-02T11:46:00Z" w:initials="">
    <w:p w14:paraId="000005E6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Adjuntar como anexo los certificados del personal que realiza la tarea (Coordinador, trabajador autorizado, vigía , entre otros …según aplique)</w:t>
      </w:r>
    </w:p>
  </w:comment>
  <w:comment w:id="42" w:author="Liliana Guacaneme" w:date="2024-07-02T11:47:00Z" w:initials="">
    <w:p w14:paraId="000005BC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Enviar como anexo los permisos emitidos durante el periodo del informe, completamente diligenciados, firmados y sin tachones, ni enmendaduras</w:t>
      </w:r>
    </w:p>
  </w:comment>
  <w:comment w:id="43" w:author="Liliana Guacaneme" w:date="2024-07-02T10:57:00Z" w:initials="">
    <w:p w14:paraId="000005D0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Enviar como anexo en el primer informe el PMT aprobado para el proyecto</w:t>
      </w:r>
    </w:p>
  </w:comment>
  <w:comment w:id="44" w:author="Liliana Guacaneme" w:date="2024-07-02T10:43:00Z" w:initials="">
    <w:p w14:paraId="000005E8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 Interventoria debe realizar las observaciones  con los hallazgos evidenciados en los recorridos realizados</w:t>
      </w:r>
    </w:p>
  </w:comment>
  <w:comment w:id="45" w:author="Liliana Guacaneme" w:date="2024-07-02T11:49:00Z" w:initials="">
    <w:p w14:paraId="000005D8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Enviar como anexo en el primer informe, el plan de emergencias diseñado para el proyecto y los soportes de la socialización al personal</w:t>
      </w:r>
    </w:p>
  </w:comment>
  <w:comment w:id="46" w:author="Liliana Guacaneme" w:date="2024-07-02T11:56:00Z" w:initials="">
    <w:p w14:paraId="000005E2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Enviar el plan de rescate definido, en los casos que aplique</w:t>
      </w:r>
    </w:p>
  </w:comment>
  <w:comment w:id="47" w:author="Liliana Guacaneme" w:date="2024-07-02T10:43:00Z" w:initials="">
    <w:p w14:paraId="000005CE">
      <w:pPr>
        <w:widowControl w:val="0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 Interventoria debe realizar las observaciones  con los hallazgos evidenciados en los recorridos realizados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00005B9" w15:done="0"/>
  <w15:commentEx w15:paraId="000005C4" w15:done="0"/>
  <w15:commentEx w15:paraId="000005C5" w15:done="0"/>
  <w15:commentEx w15:paraId="000005E1" w15:done="0"/>
  <w15:commentEx w15:paraId="000005B8" w15:done="0"/>
  <w15:commentEx w15:paraId="000005C0" w15:done="0"/>
  <w15:commentEx w15:paraId="000005B7" w15:done="0"/>
  <w15:commentEx w15:paraId="000005BE" w15:done="0"/>
  <w15:commentEx w15:paraId="000005E3" w15:done="0"/>
  <w15:commentEx w15:paraId="000005C7" w15:done="0"/>
  <w15:commentEx w15:paraId="000005E0" w15:done="0"/>
  <w15:commentEx w15:paraId="000005BF" w15:done="0"/>
  <w15:commentEx w15:paraId="000005D3" w15:done="0"/>
  <w15:commentEx w15:paraId="000005CA" w15:done="0"/>
  <w15:commentEx w15:paraId="000005E7" w15:done="0"/>
  <w15:commentEx w15:paraId="000005C9" w15:done="0"/>
  <w15:commentEx w15:paraId="000005DC" w15:done="0"/>
  <w15:commentEx w15:paraId="000005D7" w15:done="0"/>
  <w15:commentEx w15:paraId="000005DF" w15:done="0"/>
  <w15:commentEx w15:paraId="000005BA" w15:done="0"/>
  <w15:commentEx w15:paraId="000005E4" w15:done="0"/>
  <w15:commentEx w15:paraId="000005BB" w15:done="0"/>
  <w15:commentEx w15:paraId="000005D2" w15:done="0"/>
  <w15:commentEx w15:paraId="000005DE" w15:done="0"/>
  <w15:commentEx w15:paraId="000005DB" w15:done="0"/>
  <w15:commentEx w15:paraId="000005E5" w15:done="0"/>
  <w15:commentEx w15:paraId="000005C3" w15:done="0"/>
  <w15:commentEx w15:paraId="000005CB" w15:done="0"/>
  <w15:commentEx w15:paraId="000005D5" w15:done="0"/>
  <w15:commentEx w15:paraId="000005C8" w15:done="0"/>
  <w15:commentEx w15:paraId="000005D1" w15:done="0"/>
  <w15:commentEx w15:paraId="000005D4" w15:done="0"/>
  <w15:commentEx w15:paraId="000005C1" w15:done="0"/>
  <w15:commentEx w15:paraId="000005BD" w15:done="0"/>
  <w15:commentEx w15:paraId="000005CD" w15:done="0"/>
  <w15:commentEx w15:paraId="000005E9" w15:done="0"/>
  <w15:commentEx w15:paraId="000005D6" w15:done="0"/>
  <w15:commentEx w15:paraId="000005C6" w15:done="0"/>
  <w15:commentEx w15:paraId="000005C2" w15:done="0"/>
  <w15:commentEx w15:paraId="000005CC" w15:done="0"/>
  <w15:commentEx w15:paraId="000005CF" w15:done="0"/>
  <w15:commentEx w15:paraId="000005E6" w15:done="0"/>
  <w15:commentEx w15:paraId="000005BC" w15:done="0"/>
  <w15:commentEx w15:paraId="000005D0" w15:done="0"/>
  <w15:commentEx w15:paraId="000005E8" w15:done="0"/>
  <w15:commentEx w15:paraId="000005D8" w15:done="0"/>
  <w15:commentEx w15:paraId="000005E2" w15:done="0"/>
  <w15:commentEx w15:paraId="000005C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Aptos">
    <w:altName w:val="SimSun"/>
    <w:panose1 w:val="00000000000000000000"/>
    <w:charset w:val="86"/>
    <w:family w:val="auto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9F926">
    <w:pPr>
      <w:tabs>
        <w:tab w:val="center" w:pos="4419"/>
        <w:tab w:val="right" w:pos="8838"/>
      </w:tabs>
      <w:spacing w:after="0" w:line="240" w:lineRule="auto"/>
      <w:jc w:val="both"/>
      <w:rPr>
        <w:rFonts w:eastAsia="SimSun"/>
        <w:i w:val="0"/>
        <w:iCs w:val="0"/>
        <w:sz w:val="20"/>
        <w:szCs w:val="20"/>
      </w:rPr>
    </w:pPr>
    <w:r>
      <w:rPr>
        <w:rFonts w:hint="default" w:eastAsia="SimSun"/>
        <w:i w:val="0"/>
        <w:iCs w:val="0"/>
        <w:sz w:val="20"/>
        <w:szCs w:val="20"/>
      </w:rPr>
      <w:t>Esta plantilla es de uso exclusivo del contratista [Nombre del contratista]. No forma parte del Sistema de Gestión  (SG) de la entidad. Su propósito es servir como herramienta de apoyo y contribuir a la mejora continua.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5A6">
    <w:pPr>
      <w:spacing w:after="0" w:line="240" w:lineRule="auto"/>
    </w:pPr>
  </w:p>
  <w:tbl>
    <w:tblPr>
      <w:tblStyle w:val="498"/>
      <w:tblW w:w="9510" w:type="dxa"/>
      <w:tblInd w:w="-115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2355"/>
      <w:gridCol w:w="7155"/>
    </w:tblGrid>
    <w:tr w14:paraId="3A0D8237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1521" w:hRule="atLeast"/>
      </w:trPr>
      <w:tc>
        <w:tcPr>
          <w:tcW w:w="2355" w:type="dxa"/>
          <w:shd w:val="clear" w:color="auto" w:fill="auto"/>
        </w:tcPr>
        <w:p w14:paraId="000005A7">
          <w:pPr>
            <w:spacing w:before="120" w:after="0" w:line="240" w:lineRule="auto"/>
            <w:jc w:val="center"/>
            <w:rPr>
              <w:rFonts w:hint="default" w:ascii="Arial" w:hAnsi="Arial" w:eastAsia="Cambria" w:cs="Arial"/>
              <w:sz w:val="22"/>
              <w:szCs w:val="22"/>
            </w:rPr>
          </w:pPr>
        </w:p>
        <w:p w14:paraId="000005A8">
          <w:pPr>
            <w:spacing w:before="120" w:after="0" w:line="240" w:lineRule="auto"/>
            <w:jc w:val="center"/>
            <w:rPr>
              <w:rFonts w:hint="default" w:ascii="Arial" w:hAnsi="Arial" w:eastAsia="Cambria" w:cs="Arial"/>
              <w:sz w:val="22"/>
              <w:szCs w:val="22"/>
              <w:lang w:val="es-CO"/>
            </w:rPr>
          </w:pPr>
          <w:r>
            <w:rPr>
              <w:rFonts w:hint="default" w:ascii="Arial" w:hAnsi="Arial" w:eastAsia="Cambria" w:cs="Arial"/>
              <w:sz w:val="22"/>
              <w:szCs w:val="22"/>
              <w:lang w:val="es-CO"/>
            </w:rPr>
            <w:t>LOGO DEL CONTRATISTA</w:t>
          </w:r>
        </w:p>
      </w:tc>
      <w:tc>
        <w:tcPr>
          <w:tcW w:w="7155" w:type="dxa"/>
          <w:shd w:val="clear" w:color="auto" w:fill="auto"/>
          <w:tcMar>
            <w:top w:w="-510" w:type="dxa"/>
            <w:left w:w="-510" w:type="dxa"/>
            <w:bottom w:w="-510" w:type="dxa"/>
            <w:right w:w="-510" w:type="dxa"/>
          </w:tcMar>
        </w:tcPr>
        <w:p w14:paraId="4281F395">
          <w:pPr>
            <w:spacing w:before="120" w:after="0" w:line="240" w:lineRule="auto"/>
            <w:jc w:val="center"/>
            <w:rPr>
              <w:rFonts w:hint="default" w:ascii="Arial" w:hAnsi="Arial" w:cs="Arial"/>
              <w:b w:val="0"/>
              <w:bCs w:val="0"/>
              <w:sz w:val="22"/>
              <w:szCs w:val="22"/>
            </w:rPr>
          </w:pPr>
          <w:r>
            <w:rPr>
              <w:rFonts w:hint="default" w:ascii="Arial" w:hAnsi="Arial" w:cs="Arial"/>
              <w:b w:val="0"/>
              <w:bCs w:val="0"/>
              <w:sz w:val="22"/>
              <w:szCs w:val="22"/>
            </w:rPr>
            <w:t xml:space="preserve">PLANTILLA </w:t>
          </w:r>
        </w:p>
        <w:p w14:paraId="0937171E">
          <w:pPr>
            <w:spacing w:before="120" w:after="0" w:line="240" w:lineRule="auto"/>
            <w:jc w:val="center"/>
            <w:rPr>
              <w:rFonts w:hint="default" w:ascii="Arial" w:hAnsi="Arial" w:cs="Arial"/>
              <w:b w:val="0"/>
              <w:bCs w:val="0"/>
              <w:sz w:val="22"/>
              <w:szCs w:val="22"/>
            </w:rPr>
          </w:pPr>
          <w:r>
            <w:rPr>
              <w:rFonts w:hint="default" w:ascii="Arial" w:hAnsi="Arial" w:cs="Arial"/>
              <w:b w:val="0"/>
              <w:bCs w:val="0"/>
              <w:sz w:val="22"/>
              <w:szCs w:val="22"/>
            </w:rPr>
            <w:t xml:space="preserve">INFORME </w:t>
          </w:r>
          <w:r>
            <w:rPr>
              <w:rFonts w:hint="default" w:ascii="Arial" w:hAnsi="Arial" w:cs="Arial"/>
              <w:b w:val="0"/>
              <w:bCs w:val="0"/>
              <w:sz w:val="22"/>
              <w:szCs w:val="22"/>
              <w:lang w:val="es-CO"/>
            </w:rPr>
            <w:t xml:space="preserve">DE </w:t>
          </w:r>
          <w:r>
            <w:rPr>
              <w:rFonts w:hint="default" w:ascii="Arial" w:hAnsi="Arial" w:cs="Arial"/>
              <w:b w:val="0"/>
              <w:bCs w:val="0"/>
              <w:sz w:val="22"/>
              <w:szCs w:val="22"/>
            </w:rPr>
            <w:t xml:space="preserve">EJECUCIÓN TÉCNICO, SOCIAL, </w:t>
          </w:r>
        </w:p>
        <w:p w14:paraId="000005AD">
          <w:pPr>
            <w:spacing w:before="120" w:after="0" w:line="240" w:lineRule="auto"/>
            <w:jc w:val="center"/>
            <w:rPr>
              <w:rFonts w:hint="default" w:ascii="Arial" w:hAnsi="Arial" w:cs="Arial"/>
              <w:sz w:val="22"/>
              <w:szCs w:val="22"/>
            </w:rPr>
          </w:pPr>
          <w:r>
            <w:rPr>
              <w:rFonts w:hint="default" w:ascii="Arial" w:hAnsi="Arial" w:cs="Arial"/>
              <w:b w:val="0"/>
              <w:bCs w:val="0"/>
              <w:sz w:val="22"/>
              <w:szCs w:val="22"/>
            </w:rPr>
            <w:t xml:space="preserve">AMBIENTAL Y SG-SST </w:t>
          </w:r>
        </w:p>
      </w:tc>
    </w:tr>
  </w:tbl>
  <w:p w14:paraId="000005B4">
    <w:pPr>
      <w:tabs>
        <w:tab w:val="center" w:pos="4320"/>
        <w:tab w:val="right" w:pos="8640"/>
      </w:tabs>
      <w:spacing w:after="0" w:line="240" w:lineRule="auto"/>
    </w:pPr>
  </w:p>
  <w:p w14:paraId="000005B5">
    <w:pP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1.%2."/>
      <w:lvlJc w:val="left"/>
      <w:pPr>
        <w:ind w:left="1080" w:hanging="360"/>
      </w:pPr>
    </w:lvl>
    <w:lvl w:ilvl="2" w:tentative="0">
      <w:start w:val="1"/>
      <w:numFmt w:val="decimal"/>
      <w:lvlText w:val="%1.%2.%3."/>
      <w:lvlJc w:val="left"/>
      <w:pPr>
        <w:ind w:left="2421" w:hanging="720"/>
      </w:pPr>
    </w:lvl>
    <w:lvl w:ilvl="3" w:tentative="0">
      <w:start w:val="1"/>
      <w:numFmt w:val="decimal"/>
      <w:lvlText w:val="%1.%2.%3.%4."/>
      <w:lvlJc w:val="left"/>
      <w:pPr>
        <w:ind w:left="2160" w:hanging="720"/>
      </w:pPr>
    </w:lvl>
    <w:lvl w:ilvl="4" w:tentative="0">
      <w:start w:val="1"/>
      <w:numFmt w:val="decimal"/>
      <w:lvlText w:val="%1.%2.%3.%4.%5."/>
      <w:lvlJc w:val="left"/>
      <w:pPr>
        <w:ind w:left="2880" w:hanging="1080"/>
      </w:pPr>
    </w:lvl>
    <w:lvl w:ilvl="5" w:tentative="0">
      <w:start w:val="1"/>
      <w:numFmt w:val="decimal"/>
      <w:lvlText w:val="%1.%2.%3.%4.%5.%6."/>
      <w:lvlJc w:val="left"/>
      <w:pPr>
        <w:ind w:left="3240" w:hanging="1080"/>
      </w:pPr>
    </w:lvl>
    <w:lvl w:ilvl="6" w:tentative="0">
      <w:start w:val="1"/>
      <w:numFmt w:val="decimal"/>
      <w:lvlText w:val="%1.%2.%3.%4.%5.%6.%7."/>
      <w:lvlJc w:val="left"/>
      <w:pPr>
        <w:ind w:left="3960" w:hanging="1440"/>
      </w:pPr>
    </w:lvl>
    <w:lvl w:ilvl="7" w:tentative="0">
      <w:start w:val="1"/>
      <w:numFmt w:val="decimal"/>
      <w:lvlText w:val="%1.%2.%3.%4.%5.%6.%7.%8."/>
      <w:lvlJc w:val="left"/>
      <w:pPr>
        <w:ind w:left="4320" w:hanging="1440"/>
      </w:pPr>
    </w:lvl>
    <w:lvl w:ilvl="8" w:tentative="0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">
    <w:nsid w:val="DDAF2519"/>
    <w:multiLevelType w:val="multilevel"/>
    <w:tmpl w:val="DDAF2519"/>
    <w:lvl w:ilvl="0" w:tentative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>
    <w:nsid w:val="ED58C7EF"/>
    <w:multiLevelType w:val="multilevel"/>
    <w:tmpl w:val="ED58C7E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1.%2."/>
      <w:lvlJc w:val="left"/>
      <w:pPr>
        <w:ind w:left="1080" w:hanging="360"/>
      </w:pPr>
    </w:lvl>
    <w:lvl w:ilvl="2" w:tentative="0">
      <w:start w:val="1"/>
      <w:numFmt w:val="decimal"/>
      <w:lvlText w:val="%1.%2.%3."/>
      <w:lvlJc w:val="left"/>
      <w:pPr>
        <w:ind w:left="2421" w:hanging="720"/>
      </w:pPr>
    </w:lvl>
    <w:lvl w:ilvl="3" w:tentative="0">
      <w:start w:val="1"/>
      <w:numFmt w:val="decimal"/>
      <w:lvlText w:val="%1.%2.%3.%4."/>
      <w:lvlJc w:val="left"/>
      <w:pPr>
        <w:ind w:left="2160" w:hanging="720"/>
      </w:pPr>
    </w:lvl>
    <w:lvl w:ilvl="4" w:tentative="0">
      <w:start w:val="1"/>
      <w:numFmt w:val="decimal"/>
      <w:lvlText w:val="%1.%2.%3.%4.%5."/>
      <w:lvlJc w:val="left"/>
      <w:pPr>
        <w:ind w:left="2880" w:hanging="1080"/>
      </w:pPr>
    </w:lvl>
    <w:lvl w:ilvl="5" w:tentative="0">
      <w:start w:val="1"/>
      <w:numFmt w:val="decimal"/>
      <w:lvlText w:val="%1.%2.%3.%4.%5.%6."/>
      <w:lvlJc w:val="left"/>
      <w:pPr>
        <w:ind w:left="3240" w:hanging="1080"/>
      </w:pPr>
    </w:lvl>
    <w:lvl w:ilvl="6" w:tentative="0">
      <w:start w:val="1"/>
      <w:numFmt w:val="decimal"/>
      <w:lvlText w:val="%1.%2.%3.%4.%5.%6.%7."/>
      <w:lvlJc w:val="left"/>
      <w:pPr>
        <w:ind w:left="3960" w:hanging="1440"/>
      </w:pPr>
    </w:lvl>
    <w:lvl w:ilvl="7" w:tentative="0">
      <w:start w:val="1"/>
      <w:numFmt w:val="decimal"/>
      <w:lvlText w:val="%1.%2.%3.%4.%5.%6.%7.%8."/>
      <w:lvlJc w:val="left"/>
      <w:pPr>
        <w:ind w:left="4320" w:hanging="1440"/>
      </w:pPr>
    </w:lvl>
    <w:lvl w:ilvl="8" w:tentative="0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3">
    <w:nsid w:val="0053208E"/>
    <w:multiLevelType w:val="multilevel"/>
    <w:tmpl w:val="0053208E"/>
    <w:lvl w:ilvl="0" w:tentative="0">
      <w:start w:val="1"/>
      <w:numFmt w:val="bullet"/>
      <w:pStyle w:val="2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pStyle w:val="3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pStyle w:val="4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pStyle w:val="5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pStyle w:val="6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pStyle w:val="7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4">
    <w:nsid w:val="59ADCABA"/>
    <w:multiLevelType w:val="multilevel"/>
    <w:tmpl w:val="59ADCABA"/>
    <w:lvl w:ilvl="0" w:tentative="0">
      <w:start w:val="4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1.%2."/>
      <w:lvlJc w:val="left"/>
      <w:pPr>
        <w:ind w:left="1080" w:hanging="360"/>
      </w:pPr>
    </w:lvl>
    <w:lvl w:ilvl="2" w:tentative="0">
      <w:start w:val="1"/>
      <w:numFmt w:val="decimal"/>
      <w:lvlText w:val="%1.%2.%3."/>
      <w:lvlJc w:val="left"/>
      <w:pPr>
        <w:ind w:left="2421" w:hanging="720"/>
      </w:pPr>
    </w:lvl>
    <w:lvl w:ilvl="3" w:tentative="0">
      <w:start w:val="1"/>
      <w:numFmt w:val="decimal"/>
      <w:lvlText w:val="%1.%2.%3.%4."/>
      <w:lvlJc w:val="left"/>
      <w:pPr>
        <w:ind w:left="2160" w:hanging="720"/>
      </w:pPr>
    </w:lvl>
    <w:lvl w:ilvl="4" w:tentative="0">
      <w:start w:val="1"/>
      <w:numFmt w:val="decimal"/>
      <w:lvlText w:val="%1.%2.%3.%4.%5."/>
      <w:lvlJc w:val="left"/>
      <w:pPr>
        <w:ind w:left="2880" w:hanging="1080"/>
      </w:pPr>
    </w:lvl>
    <w:lvl w:ilvl="5" w:tentative="0">
      <w:start w:val="1"/>
      <w:numFmt w:val="decimal"/>
      <w:lvlText w:val="%1.%2.%3.%4.%5.%6."/>
      <w:lvlJc w:val="left"/>
      <w:pPr>
        <w:ind w:left="3240" w:hanging="1080"/>
      </w:pPr>
    </w:lvl>
    <w:lvl w:ilvl="6" w:tentative="0">
      <w:start w:val="1"/>
      <w:numFmt w:val="decimal"/>
      <w:lvlText w:val="%1.%2.%3.%4.%5.%6.%7."/>
      <w:lvlJc w:val="left"/>
      <w:pPr>
        <w:ind w:left="3960" w:hanging="1440"/>
      </w:pPr>
    </w:lvl>
    <w:lvl w:ilvl="7" w:tentative="0">
      <w:start w:val="1"/>
      <w:numFmt w:val="decimal"/>
      <w:lvlText w:val="%1.%2.%3.%4.%5.%6.%7.%8."/>
      <w:lvlJc w:val="left"/>
      <w:pPr>
        <w:ind w:left="4320" w:hanging="1440"/>
      </w:pPr>
    </w:lvl>
    <w:lvl w:ilvl="8" w:tentative="0">
      <w:start w:val="1"/>
      <w:numFmt w:val="decimal"/>
      <w:lvlText w:val="%1.%2.%3.%4.%5.%6.%7.%8.%9."/>
      <w:lvlJc w:val="left"/>
      <w:pPr>
        <w:ind w:left="5040" w:hanging="180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Grupo Social Subgerencia Técnica">
    <w15:presenceInfo w15:providerId="None" w15:userId="Grupo Social Subgerencia Técnica"/>
  </w15:person>
  <w15:person w15:author="573122420966">
    <w15:presenceInfo w15:providerId="None" w15:userId="573122420966"/>
  </w15:person>
  <w15:person w15:author="Lynda Echeverri Valderrama">
    <w15:presenceInfo w15:providerId="None" w15:userId="Lynda Echeverri Valderrama"/>
  </w15:person>
  <w15:person w15:author="Grupo  Ambiental">
    <w15:presenceInfo w15:providerId="None" w15:userId="Grupo  Ambiental"/>
  </w15:person>
  <w15:person w15:author="Alba Mery Gutierrez">
    <w15:presenceInfo w15:providerId="None" w15:userId="Alba Mery Gutierrez"/>
  </w15:person>
  <w15:person w15:author="Liliana Guacaneme">
    <w15:presenceInfo w15:providerId="None" w15:userId="Liliana Guacanem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7BD"/>
    <w:rsid w:val="00056037"/>
    <w:rsid w:val="00355E7B"/>
    <w:rsid w:val="006A1705"/>
    <w:rsid w:val="007E21CF"/>
    <w:rsid w:val="008F67BD"/>
    <w:rsid w:val="28D77793"/>
    <w:rsid w:val="362B05FE"/>
    <w:rsid w:val="49773A89"/>
    <w:rsid w:val="499E5026"/>
    <w:rsid w:val="77376755"/>
    <w:rsid w:val="7AA4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ptos" w:hAnsi="Aptos" w:eastAsia="Apto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iPriority="99" w:semiHidden="0" w:name="annotation text"/>
    <w:lsdException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35" w:semiHidden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iPriority="99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iPriority="99" w:semiHidden="0" w:name="List"/>
    <w:lsdException w:unhideWhenUsed="0" w:uiPriority="0" w:semiHidden="0" w:name="List Bullet"/>
    <w:lsdException w:unhideWhenUsed="0" w:uiPriority="0" w:semiHidden="0" w:name="List Number"/>
    <w:lsdException w:uiPriority="99" w:semiHidden="0" w:name="List 2"/>
    <w:lsdException w:qFormat="1" w:uiPriority="99" w:semiHidden="0" w:name="List 3"/>
    <w:lsdException w:uiPriority="99" w:semiHidden="0" w:name="List 4"/>
    <w:lsdException w:qFormat="1" w:uiPriority="99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99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name="Balloon Text"/>
    <w:lsdException w:qFormat="1" w:unhideWhenUsed="0" w:uiPriority="39" w:semiHidden="0" w:name="Table Grid"/>
    <w:lsdException w:uiPriority="0" w:name="Table Theme"/>
    <w:lsdException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eastAsia="Arial" w:cs="Arial"/>
      <w:sz w:val="24"/>
      <w:szCs w:val="24"/>
      <w:lang w:val="es-CO" w:eastAsia="es-MX" w:bidi="ar-SA"/>
    </w:rPr>
  </w:style>
  <w:style w:type="paragraph" w:styleId="2">
    <w:name w:val="heading 1"/>
    <w:basedOn w:val="1"/>
    <w:next w:val="1"/>
    <w:link w:val="57"/>
    <w:qFormat/>
    <w:uiPriority w:val="9"/>
    <w:pPr>
      <w:widowControl w:val="0"/>
      <w:numPr>
        <w:ilvl w:val="0"/>
        <w:numId w:val="1"/>
      </w:numPr>
      <w:spacing w:after="0" w:line="240" w:lineRule="auto"/>
      <w:jc w:val="both"/>
      <w:outlineLvl w:val="0"/>
    </w:pPr>
    <w:rPr>
      <w:rFonts w:eastAsia="SimSun" w:cs="Times New Roman"/>
      <w:b/>
      <w:lang w:eastAsia="zh-CN"/>
    </w:rPr>
  </w:style>
  <w:style w:type="paragraph" w:styleId="3">
    <w:name w:val="heading 2"/>
    <w:basedOn w:val="1"/>
    <w:next w:val="1"/>
    <w:link w:val="58"/>
    <w:unhideWhenUsed/>
    <w:qFormat/>
    <w:uiPriority w:val="9"/>
    <w:pPr>
      <w:keepNext/>
      <w:keepLines/>
      <w:numPr>
        <w:ilvl w:val="1"/>
        <w:numId w:val="1"/>
      </w:numPr>
      <w:spacing w:before="40" w:after="0" w:line="240" w:lineRule="auto"/>
      <w:jc w:val="both"/>
      <w:outlineLvl w:val="1"/>
    </w:pPr>
    <w:rPr>
      <w:rFonts w:eastAsiaTheme="majorEastAsia" w:cstheme="majorBidi"/>
      <w:b/>
      <w:szCs w:val="26"/>
      <w:lang w:eastAsia="zh-CN"/>
    </w:rPr>
  </w:style>
  <w:style w:type="paragraph" w:styleId="4">
    <w:name w:val="heading 3"/>
    <w:basedOn w:val="1"/>
    <w:next w:val="1"/>
    <w:link w:val="59"/>
    <w:unhideWhenUsed/>
    <w:qFormat/>
    <w:uiPriority w:val="9"/>
    <w:pPr>
      <w:keepNext/>
      <w:keepLines/>
      <w:numPr>
        <w:ilvl w:val="2"/>
        <w:numId w:val="1"/>
      </w:numPr>
      <w:spacing w:before="40" w:after="0" w:line="240" w:lineRule="auto"/>
      <w:ind w:left="2279"/>
      <w:jc w:val="both"/>
      <w:outlineLvl w:val="2"/>
    </w:pPr>
    <w:rPr>
      <w:rFonts w:eastAsiaTheme="majorEastAsia" w:cstheme="majorBidi"/>
      <w:b/>
      <w:lang w:eastAsia="zh-CN"/>
    </w:rPr>
  </w:style>
  <w:style w:type="paragraph" w:styleId="5">
    <w:name w:val="heading 4"/>
    <w:basedOn w:val="1"/>
    <w:next w:val="1"/>
    <w:link w:val="60"/>
    <w:unhideWhenUsed/>
    <w:qFormat/>
    <w:uiPriority w:val="9"/>
    <w:pPr>
      <w:keepNext/>
      <w:keepLines/>
      <w:numPr>
        <w:ilvl w:val="3"/>
        <w:numId w:val="1"/>
      </w:numPr>
      <w:spacing w:before="200" w:after="0" w:line="240" w:lineRule="auto"/>
      <w:ind w:left="0"/>
      <w:jc w:val="both"/>
      <w:outlineLvl w:val="3"/>
    </w:pPr>
    <w:rPr>
      <w:rFonts w:eastAsiaTheme="majorEastAsia" w:cstheme="majorBidi"/>
      <w:b/>
      <w:bCs/>
      <w:iCs/>
      <w:lang w:eastAsia="zh-CN"/>
    </w:rPr>
  </w:style>
  <w:style w:type="paragraph" w:styleId="6">
    <w:name w:val="heading 5"/>
    <w:basedOn w:val="1"/>
    <w:next w:val="1"/>
    <w:link w:val="61"/>
    <w:semiHidden/>
    <w:unhideWhenUsed/>
    <w:qFormat/>
    <w:uiPriority w:val="9"/>
    <w:pPr>
      <w:keepNext/>
      <w:numPr>
        <w:ilvl w:val="4"/>
        <w:numId w:val="1"/>
      </w:numPr>
      <w:spacing w:after="0" w:line="240" w:lineRule="auto"/>
      <w:jc w:val="center"/>
      <w:outlineLvl w:val="4"/>
    </w:pPr>
    <w:rPr>
      <w:rFonts w:eastAsia="SimSun" w:cs="Times New Roman"/>
      <w:b/>
      <w:sz w:val="20"/>
      <w:szCs w:val="20"/>
      <w:u w:val="single"/>
      <w:lang w:eastAsia="zh-CN"/>
    </w:rPr>
  </w:style>
  <w:style w:type="paragraph" w:styleId="7">
    <w:name w:val="heading 6"/>
    <w:basedOn w:val="1"/>
    <w:next w:val="1"/>
    <w:link w:val="62"/>
    <w:semiHidden/>
    <w:unhideWhenUsed/>
    <w:qFormat/>
    <w:uiPriority w:val="9"/>
    <w:pPr>
      <w:keepNext/>
      <w:keepLines/>
      <w:numPr>
        <w:ilvl w:val="5"/>
        <w:numId w:val="1"/>
      </w:numPr>
      <w:spacing w:before="200" w:after="0" w:line="240" w:lineRule="auto"/>
      <w:jc w:val="both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  <w:lang w:eastAsia="zh-CN"/>
    </w:rPr>
  </w:style>
  <w:style w:type="paragraph" w:styleId="8">
    <w:name w:val="heading 7"/>
    <w:basedOn w:val="1"/>
    <w:next w:val="1"/>
    <w:link w:val="63"/>
    <w:semiHidden/>
    <w:unhideWhenUsed/>
    <w:qFormat/>
    <w:uiPriority w:val="9"/>
    <w:pPr>
      <w:keepNext/>
      <w:keepLines/>
      <w:spacing w:before="40" w:after="0" w:line="259" w:lineRule="auto"/>
      <w:outlineLvl w:val="6"/>
    </w:pPr>
    <w:rPr>
      <w:rFonts w:ascii="Calibri Light" w:hAnsi="Calibri Light" w:eastAsia="Times New Roman" w:cs="Times New Roman"/>
      <w:i/>
      <w:iCs/>
      <w:color w:val="1F4D78"/>
    </w:rPr>
  </w:style>
  <w:style w:type="paragraph" w:styleId="9">
    <w:name w:val="heading 8"/>
    <w:basedOn w:val="1"/>
    <w:next w:val="1"/>
    <w:link w:val="64"/>
    <w:semiHidden/>
    <w:unhideWhenUsed/>
    <w:qFormat/>
    <w:uiPriority w:val="9"/>
    <w:pPr>
      <w:keepNext/>
      <w:keepLines/>
      <w:spacing w:before="40" w:after="0" w:line="259" w:lineRule="auto"/>
      <w:outlineLvl w:val="7"/>
    </w:pPr>
    <w:rPr>
      <w:rFonts w:ascii="Calibri Light" w:hAnsi="Calibri Light" w:eastAsia="Times New Roman" w:cs="Times New Roman"/>
      <w:color w:val="272727"/>
      <w:sz w:val="21"/>
      <w:szCs w:val="21"/>
    </w:rPr>
  </w:style>
  <w:style w:type="paragraph" w:styleId="10">
    <w:name w:val="heading 9"/>
    <w:basedOn w:val="1"/>
    <w:next w:val="1"/>
    <w:link w:val="65"/>
    <w:semiHidden/>
    <w:unhideWhenUsed/>
    <w:qFormat/>
    <w:uiPriority w:val="9"/>
    <w:pPr>
      <w:keepNext/>
      <w:keepLines/>
      <w:spacing w:before="40" w:after="0" w:line="259" w:lineRule="auto"/>
      <w:outlineLvl w:val="8"/>
    </w:pPr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160" w:afterAutospacing="0" w:line="276" w:lineRule="auto"/>
      <w:ind w:left="0" w:right="0"/>
    </w:pPr>
    <w:rPr>
      <w:rFonts w:hint="eastAsia" w:ascii="Aptos" w:hAnsi="Aptos" w:eastAsia="Aptos" w:cs="Aptos"/>
      <w:kern w:val="2"/>
      <w:sz w:val="24"/>
      <w:szCs w:val="24"/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4">
    <w:name w:val="annotation reference"/>
    <w:basedOn w:val="11"/>
    <w:semiHidden/>
    <w:unhideWhenUsed/>
    <w:uiPriority w:val="99"/>
    <w:rPr>
      <w:sz w:val="16"/>
      <w:szCs w:val="16"/>
    </w:rPr>
  </w:style>
  <w:style w:type="character" w:styleId="15">
    <w:name w:val="footnote reference"/>
    <w:basedOn w:val="11"/>
    <w:semiHidden/>
    <w:unhideWhenUsed/>
    <w:qFormat/>
    <w:uiPriority w:val="99"/>
    <w:rPr>
      <w:vertAlign w:val="superscript"/>
    </w:rPr>
  </w:style>
  <w:style w:type="character" w:styleId="16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FollowedHyperlink"/>
    <w:basedOn w:val="11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Strong"/>
    <w:basedOn w:val="11"/>
    <w:qFormat/>
    <w:uiPriority w:val="22"/>
    <w:rPr>
      <w:b/>
      <w:bCs/>
    </w:rPr>
  </w:style>
  <w:style w:type="paragraph" w:styleId="19">
    <w:name w:val="List Continue 2"/>
    <w:basedOn w:val="1"/>
    <w:unhideWhenUsed/>
    <w:qFormat/>
    <w:uiPriority w:val="99"/>
    <w:pPr>
      <w:spacing w:after="120" w:line="259" w:lineRule="auto"/>
      <w:ind w:left="566"/>
      <w:contextualSpacing/>
    </w:pPr>
    <w:rPr>
      <w:rFonts w:ascii="Calibri" w:hAnsi="Calibri" w:eastAsia="Calibri" w:cs="Times New Roman"/>
    </w:rPr>
  </w:style>
  <w:style w:type="paragraph" w:styleId="20">
    <w:name w:val="toc 3"/>
    <w:basedOn w:val="1"/>
    <w:next w:val="1"/>
    <w:autoRedefine/>
    <w:unhideWhenUsed/>
    <w:qFormat/>
    <w:uiPriority w:val="39"/>
    <w:pPr>
      <w:spacing w:after="100" w:line="240" w:lineRule="auto"/>
      <w:ind w:left="480" w:firstLine="306"/>
      <w:jc w:val="both"/>
    </w:pPr>
    <w:rPr>
      <w:rFonts w:eastAsia="Times New Roman" w:cs="Times New Roman"/>
      <w:lang w:eastAsia="zh-CN"/>
    </w:rPr>
  </w:style>
  <w:style w:type="paragraph" w:styleId="21">
    <w:name w:val="footnote text"/>
    <w:basedOn w:val="1"/>
    <w:link w:val="84"/>
    <w:semiHidden/>
    <w:unhideWhenUsed/>
    <w:qFormat/>
    <w:uiPriority w:val="99"/>
    <w:pPr>
      <w:spacing w:after="0" w:line="240" w:lineRule="auto"/>
      <w:ind w:firstLine="306"/>
      <w:jc w:val="both"/>
    </w:pPr>
    <w:rPr>
      <w:rFonts w:eastAsia="Times New Roman" w:cs="Times New Roman"/>
      <w:sz w:val="20"/>
      <w:szCs w:val="20"/>
      <w:lang w:eastAsia="zh-CN"/>
    </w:rPr>
  </w:style>
  <w:style w:type="paragraph" w:styleId="22">
    <w:name w:val="caption"/>
    <w:basedOn w:val="1"/>
    <w:next w:val="1"/>
    <w:link w:val="79"/>
    <w:unhideWhenUsed/>
    <w:qFormat/>
    <w:uiPriority w:val="35"/>
    <w:pPr>
      <w:spacing w:after="0" w:line="240" w:lineRule="auto"/>
      <w:ind w:firstLine="306"/>
      <w:jc w:val="center"/>
    </w:pPr>
    <w:rPr>
      <w:i/>
      <w:iCs/>
      <w:color w:val="1F497D" w:themeColor="text2"/>
      <w:sz w:val="18"/>
      <w:szCs w:val="18"/>
      <w:lang w:val="es-MX"/>
      <w14:textFill>
        <w14:solidFill>
          <w14:schemeClr w14:val="tx2"/>
        </w14:solidFill>
      </w14:textFill>
    </w:rPr>
  </w:style>
  <w:style w:type="paragraph" w:styleId="23">
    <w:name w:val="toc 1"/>
    <w:basedOn w:val="1"/>
    <w:next w:val="1"/>
    <w:autoRedefine/>
    <w:unhideWhenUsed/>
    <w:qFormat/>
    <w:uiPriority w:val="39"/>
    <w:pPr>
      <w:tabs>
        <w:tab w:val="left" w:pos="480"/>
        <w:tab w:val="left" w:pos="720"/>
        <w:tab w:val="right" w:leader="dot" w:pos="8828"/>
      </w:tabs>
      <w:spacing w:after="100" w:line="240" w:lineRule="auto"/>
      <w:ind w:left="284"/>
      <w:jc w:val="both"/>
    </w:pPr>
    <w:rPr>
      <w:rFonts w:cs="Times New Roman" w:eastAsiaTheme="minorEastAsia"/>
    </w:rPr>
  </w:style>
  <w:style w:type="paragraph" w:styleId="24">
    <w:name w:val="Document Map"/>
    <w:basedOn w:val="1"/>
    <w:link w:val="301"/>
    <w:unhideWhenUsed/>
    <w:uiPriority w:val="99"/>
    <w:pPr>
      <w:spacing w:after="0" w:line="240" w:lineRule="auto"/>
      <w:jc w:val="both"/>
    </w:pPr>
    <w:rPr>
      <w:rFonts w:ascii="Lucida Grande" w:hAnsi="Lucida Grande" w:eastAsia="Calibri" w:cs="Lucida Grande"/>
    </w:rPr>
  </w:style>
  <w:style w:type="paragraph" w:styleId="25">
    <w:name w:val="toc 2"/>
    <w:basedOn w:val="1"/>
    <w:next w:val="1"/>
    <w:autoRedefine/>
    <w:unhideWhenUsed/>
    <w:qFormat/>
    <w:uiPriority w:val="39"/>
    <w:pPr>
      <w:spacing w:after="100" w:line="240" w:lineRule="auto"/>
      <w:ind w:left="240" w:firstLine="306"/>
      <w:jc w:val="both"/>
    </w:pPr>
    <w:rPr>
      <w:rFonts w:eastAsia="Times New Roman" w:cs="Times New Roman"/>
      <w:lang w:eastAsia="zh-CN"/>
    </w:rPr>
  </w:style>
  <w:style w:type="paragraph" w:styleId="26">
    <w:name w:val="endnote text"/>
    <w:basedOn w:val="1"/>
    <w:link w:val="280"/>
    <w:semiHidden/>
    <w:unhideWhenUsed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</w:rPr>
  </w:style>
  <w:style w:type="paragraph" w:styleId="27">
    <w:name w:val="List Continue 3"/>
    <w:basedOn w:val="1"/>
    <w:unhideWhenUsed/>
    <w:qFormat/>
    <w:uiPriority w:val="99"/>
    <w:pPr>
      <w:spacing w:after="120" w:line="259" w:lineRule="auto"/>
      <w:ind w:left="849"/>
      <w:contextualSpacing/>
    </w:pPr>
    <w:rPr>
      <w:rFonts w:ascii="Calibri" w:hAnsi="Calibri" w:eastAsia="Calibri" w:cs="Times New Roman"/>
    </w:rPr>
  </w:style>
  <w:style w:type="paragraph" w:styleId="28">
    <w:name w:val="annotation subject"/>
    <w:basedOn w:val="29"/>
    <w:next w:val="29"/>
    <w:link w:val="69"/>
    <w:semiHidden/>
    <w:unhideWhenUsed/>
    <w:uiPriority w:val="99"/>
    <w:rPr>
      <w:b/>
      <w:bCs/>
    </w:rPr>
  </w:style>
  <w:style w:type="paragraph" w:styleId="29">
    <w:name w:val="annotation text"/>
    <w:basedOn w:val="1"/>
    <w:link w:val="68"/>
    <w:unhideWhenUsed/>
    <w:uiPriority w:val="99"/>
    <w:pPr>
      <w:spacing w:after="0" w:line="240" w:lineRule="auto"/>
      <w:ind w:firstLine="306"/>
      <w:jc w:val="both"/>
    </w:pPr>
    <w:rPr>
      <w:rFonts w:eastAsia="Times New Roman" w:cs="Times New Roman"/>
      <w:sz w:val="20"/>
      <w:szCs w:val="20"/>
      <w:lang w:eastAsia="zh-CN"/>
    </w:rPr>
  </w:style>
  <w:style w:type="paragraph" w:styleId="30">
    <w:name w:val="Balloon Text"/>
    <w:basedOn w:val="1"/>
    <w:link w:val="5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1">
    <w:name w:val="toc 5"/>
    <w:basedOn w:val="1"/>
    <w:next w:val="1"/>
    <w:autoRedefine/>
    <w:unhideWhenUsed/>
    <w:uiPriority w:val="39"/>
    <w:pPr>
      <w:spacing w:after="100" w:line="259" w:lineRule="auto"/>
      <w:ind w:left="880"/>
    </w:pPr>
    <w:rPr>
      <w:rFonts w:ascii="Calibri" w:hAnsi="Calibri" w:eastAsia="Calibri" w:cs="Times New Roman"/>
    </w:rPr>
  </w:style>
  <w:style w:type="paragraph" w:styleId="32">
    <w:name w:val="table of figures"/>
    <w:basedOn w:val="1"/>
    <w:next w:val="1"/>
    <w:unhideWhenUsed/>
    <w:qFormat/>
    <w:uiPriority w:val="99"/>
    <w:pPr>
      <w:spacing w:after="0" w:line="240" w:lineRule="auto"/>
      <w:ind w:firstLine="306"/>
      <w:jc w:val="both"/>
    </w:pPr>
    <w:rPr>
      <w:rFonts w:eastAsia="Times New Roman" w:cs="Times New Roman"/>
      <w:lang w:eastAsia="zh-CN"/>
    </w:rPr>
  </w:style>
  <w:style w:type="paragraph" w:styleId="33">
    <w:name w:val="toc 4"/>
    <w:basedOn w:val="1"/>
    <w:next w:val="1"/>
    <w:autoRedefine/>
    <w:unhideWhenUsed/>
    <w:qFormat/>
    <w:uiPriority w:val="39"/>
    <w:pPr>
      <w:tabs>
        <w:tab w:val="left" w:pos="1980"/>
        <w:tab w:val="right" w:leader="dot" w:pos="8828"/>
      </w:tabs>
      <w:spacing w:after="100" w:line="240" w:lineRule="auto"/>
      <w:ind w:left="993"/>
      <w:jc w:val="both"/>
    </w:pPr>
    <w:rPr>
      <w:rFonts w:eastAsia="Times New Roman" w:cs="Times New Roman"/>
      <w:lang w:eastAsia="zh-CN"/>
    </w:rPr>
  </w:style>
  <w:style w:type="paragraph" w:styleId="34">
    <w:name w:val="List Continue"/>
    <w:basedOn w:val="1"/>
    <w:unhideWhenUsed/>
    <w:qFormat/>
    <w:uiPriority w:val="99"/>
    <w:pPr>
      <w:spacing w:after="120" w:line="259" w:lineRule="auto"/>
      <w:ind w:left="283"/>
      <w:contextualSpacing/>
    </w:pPr>
    <w:rPr>
      <w:rFonts w:ascii="Calibri" w:hAnsi="Calibri" w:eastAsia="Calibri" w:cs="Times New Roman"/>
    </w:rPr>
  </w:style>
  <w:style w:type="paragraph" w:styleId="35">
    <w:name w:val="List Continue 4"/>
    <w:basedOn w:val="1"/>
    <w:unhideWhenUsed/>
    <w:uiPriority w:val="99"/>
    <w:pPr>
      <w:spacing w:after="120" w:line="259" w:lineRule="auto"/>
      <w:ind w:left="1132"/>
      <w:contextualSpacing/>
    </w:pPr>
    <w:rPr>
      <w:rFonts w:ascii="Calibri" w:hAnsi="Calibri" w:eastAsia="Calibri" w:cs="Times New Roman"/>
    </w:rPr>
  </w:style>
  <w:style w:type="paragraph" w:styleId="36">
    <w:name w:val="Body Text 2"/>
    <w:basedOn w:val="1"/>
    <w:link w:val="302"/>
    <w:unhideWhenUsed/>
    <w:uiPriority w:val="99"/>
    <w:pPr>
      <w:spacing w:after="120" w:line="480" w:lineRule="auto"/>
      <w:jc w:val="both"/>
    </w:pPr>
    <w:rPr>
      <w:rFonts w:ascii="Calibri" w:hAnsi="Calibri" w:eastAsia="Calibri" w:cs="Times New Roman"/>
      <w:sz w:val="22"/>
    </w:rPr>
  </w:style>
  <w:style w:type="paragraph" w:styleId="37">
    <w:name w:val="List 3"/>
    <w:basedOn w:val="1"/>
    <w:unhideWhenUsed/>
    <w:qFormat/>
    <w:uiPriority w:val="99"/>
    <w:pPr>
      <w:spacing w:after="160" w:line="259" w:lineRule="auto"/>
      <w:ind w:left="849" w:hanging="283"/>
      <w:contextualSpacing/>
    </w:pPr>
    <w:rPr>
      <w:rFonts w:ascii="Calibri" w:hAnsi="Calibri" w:eastAsia="Calibri" w:cs="Times New Roman"/>
    </w:rPr>
  </w:style>
  <w:style w:type="paragraph" w:styleId="38">
    <w:name w:val="header"/>
    <w:basedOn w:val="1"/>
    <w:link w:val="54"/>
    <w:unhideWhenUsed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39">
    <w:name w:val="Body Text Indent"/>
    <w:basedOn w:val="1"/>
    <w:link w:val="289"/>
    <w:semiHidden/>
    <w:unhideWhenUsed/>
    <w:uiPriority w:val="99"/>
    <w:pPr>
      <w:spacing w:after="120" w:line="259" w:lineRule="auto"/>
      <w:ind w:left="283"/>
    </w:pPr>
    <w:rPr>
      <w:rFonts w:ascii="Calibri" w:hAnsi="Calibri" w:eastAsia="Calibri" w:cs="Times New Roman"/>
    </w:rPr>
  </w:style>
  <w:style w:type="paragraph" w:styleId="40">
    <w:name w:val="List 2"/>
    <w:basedOn w:val="1"/>
    <w:unhideWhenUsed/>
    <w:uiPriority w:val="99"/>
    <w:pPr>
      <w:spacing w:after="160" w:line="259" w:lineRule="auto"/>
      <w:ind w:left="566" w:hanging="283"/>
      <w:contextualSpacing/>
    </w:pPr>
    <w:rPr>
      <w:rFonts w:ascii="Calibri" w:hAnsi="Calibri" w:eastAsia="Calibri" w:cs="Times New Roman"/>
    </w:rPr>
  </w:style>
  <w:style w:type="paragraph" w:styleId="41">
    <w:name w:val="List 5"/>
    <w:basedOn w:val="1"/>
    <w:unhideWhenUsed/>
    <w:qFormat/>
    <w:uiPriority w:val="99"/>
    <w:pPr>
      <w:spacing w:after="160" w:line="259" w:lineRule="auto"/>
      <w:ind w:left="1415" w:hanging="283"/>
      <w:contextualSpacing/>
    </w:pPr>
    <w:rPr>
      <w:rFonts w:ascii="Calibri" w:hAnsi="Calibri" w:eastAsia="Calibri" w:cs="Times New Roman"/>
    </w:rPr>
  </w:style>
  <w:style w:type="paragraph" w:styleId="42">
    <w:name w:val="List"/>
    <w:basedOn w:val="1"/>
    <w:unhideWhenUsed/>
    <w:uiPriority w:val="99"/>
    <w:pPr>
      <w:spacing w:after="160" w:line="259" w:lineRule="auto"/>
      <w:ind w:left="283" w:hanging="283"/>
      <w:contextualSpacing/>
    </w:pPr>
    <w:rPr>
      <w:rFonts w:ascii="Calibri" w:hAnsi="Calibri" w:eastAsia="Calibri" w:cs="Times New Roman"/>
    </w:rPr>
  </w:style>
  <w:style w:type="paragraph" w:styleId="43">
    <w:name w:val="List 4"/>
    <w:basedOn w:val="1"/>
    <w:unhideWhenUsed/>
    <w:uiPriority w:val="99"/>
    <w:pPr>
      <w:spacing w:after="160" w:line="259" w:lineRule="auto"/>
      <w:ind w:left="1132" w:hanging="283"/>
      <w:contextualSpacing/>
    </w:pPr>
    <w:rPr>
      <w:rFonts w:ascii="Calibri" w:hAnsi="Calibri" w:eastAsia="Calibri" w:cs="Times New Roman"/>
    </w:rPr>
  </w:style>
  <w:style w:type="paragraph" w:styleId="44">
    <w:name w:val="Normal (Web)"/>
    <w:basedOn w:val="1"/>
    <w:semiHidden/>
    <w:unhideWhenUsed/>
    <w:uiPriority w:val="99"/>
    <w:pPr>
      <w:spacing w:after="160" w:line="259" w:lineRule="auto"/>
    </w:pPr>
    <w:rPr>
      <w:rFonts w:ascii="Times New Roman" w:hAnsi="Times New Roman" w:eastAsia="Calibri" w:cs="Times New Roman"/>
    </w:rPr>
  </w:style>
  <w:style w:type="paragraph" w:styleId="45">
    <w:name w:val="footer"/>
    <w:basedOn w:val="1"/>
    <w:link w:val="55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46">
    <w:name w:val="Salutation"/>
    <w:basedOn w:val="1"/>
    <w:next w:val="1"/>
    <w:link w:val="285"/>
    <w:unhideWhenUsed/>
    <w:uiPriority w:val="99"/>
    <w:pPr>
      <w:spacing w:after="160" w:line="259" w:lineRule="auto"/>
    </w:pPr>
    <w:rPr>
      <w:rFonts w:ascii="Calibri" w:hAnsi="Calibri" w:eastAsia="Calibri" w:cs="Times New Roman"/>
    </w:rPr>
  </w:style>
  <w:style w:type="paragraph" w:styleId="47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48">
    <w:name w:val="Body Text"/>
    <w:basedOn w:val="1"/>
    <w:link w:val="288"/>
    <w:unhideWhenUsed/>
    <w:qFormat/>
    <w:uiPriority w:val="99"/>
    <w:pPr>
      <w:spacing w:after="120" w:line="259" w:lineRule="auto"/>
    </w:pPr>
    <w:rPr>
      <w:rFonts w:ascii="Calibri" w:hAnsi="Calibri" w:eastAsia="Calibri" w:cs="Times New Roman"/>
    </w:rPr>
  </w:style>
  <w:style w:type="paragraph" w:styleId="49">
    <w:name w:val="Body Text First Indent 2"/>
    <w:basedOn w:val="39"/>
    <w:link w:val="290"/>
    <w:unhideWhenUsed/>
    <w:qFormat/>
    <w:uiPriority w:val="99"/>
    <w:pPr>
      <w:spacing w:after="160"/>
      <w:ind w:left="360" w:firstLine="360"/>
    </w:pPr>
  </w:style>
  <w:style w:type="paragraph" w:styleId="50">
    <w:name w:val="Title"/>
    <w:basedOn w:val="1"/>
    <w:next w:val="1"/>
    <w:link w:val="287"/>
    <w:qFormat/>
    <w:uiPriority w:val="10"/>
    <w:pPr>
      <w:spacing w:after="0" w:line="240" w:lineRule="auto"/>
      <w:ind w:firstLine="306"/>
      <w:contextualSpacing/>
      <w:jc w:val="both"/>
    </w:pPr>
    <w:rPr>
      <w:rFonts w:ascii="Calibri Light" w:hAnsi="Calibri Light" w:eastAsia="Times New Roman" w:cs="Times New Roman"/>
      <w:spacing w:val="-10"/>
      <w:kern w:val="28"/>
      <w:sz w:val="56"/>
      <w:szCs w:val="56"/>
    </w:rPr>
  </w:style>
  <w:style w:type="table" w:styleId="51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2">
    <w:name w:val="Table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4">
    <w:name w:val="Encabezado Car"/>
    <w:basedOn w:val="11"/>
    <w:link w:val="38"/>
    <w:uiPriority w:val="99"/>
  </w:style>
  <w:style w:type="character" w:customStyle="1" w:styleId="55">
    <w:name w:val="Pie de página Car"/>
    <w:basedOn w:val="11"/>
    <w:link w:val="45"/>
    <w:uiPriority w:val="99"/>
  </w:style>
  <w:style w:type="character" w:customStyle="1" w:styleId="56">
    <w:name w:val="Texto de globo Car"/>
    <w:basedOn w:val="11"/>
    <w:link w:val="30"/>
    <w:semiHidden/>
    <w:uiPriority w:val="99"/>
    <w:rPr>
      <w:rFonts w:ascii="Tahoma" w:hAnsi="Tahoma" w:cs="Tahoma"/>
      <w:sz w:val="16"/>
      <w:szCs w:val="16"/>
    </w:rPr>
  </w:style>
  <w:style w:type="character" w:customStyle="1" w:styleId="57">
    <w:name w:val="Título 1 Car"/>
    <w:basedOn w:val="11"/>
    <w:link w:val="2"/>
    <w:uiPriority w:val="9"/>
    <w:rPr>
      <w:rFonts w:ascii="Arial" w:hAnsi="Arial" w:eastAsia="SimSun" w:cs="Times New Roman"/>
      <w:b/>
      <w:sz w:val="24"/>
      <w:szCs w:val="24"/>
      <w:lang w:eastAsia="zh-CN"/>
    </w:rPr>
  </w:style>
  <w:style w:type="character" w:customStyle="1" w:styleId="58">
    <w:name w:val="Título 2 Car"/>
    <w:basedOn w:val="11"/>
    <w:link w:val="3"/>
    <w:uiPriority w:val="9"/>
    <w:rPr>
      <w:rFonts w:ascii="Arial" w:hAnsi="Arial" w:eastAsiaTheme="majorEastAsia" w:cstheme="majorBidi"/>
      <w:b/>
      <w:szCs w:val="26"/>
      <w:lang w:eastAsia="zh-CN"/>
    </w:rPr>
  </w:style>
  <w:style w:type="character" w:customStyle="1" w:styleId="59">
    <w:name w:val="Título 3 Car"/>
    <w:basedOn w:val="11"/>
    <w:link w:val="4"/>
    <w:uiPriority w:val="9"/>
    <w:rPr>
      <w:rFonts w:ascii="Arial" w:hAnsi="Arial" w:eastAsiaTheme="majorEastAsia" w:cstheme="majorBidi"/>
      <w:b/>
      <w:sz w:val="24"/>
      <w:szCs w:val="24"/>
      <w:lang w:eastAsia="zh-CN"/>
    </w:rPr>
  </w:style>
  <w:style w:type="character" w:customStyle="1" w:styleId="60">
    <w:name w:val="Título 4 Car"/>
    <w:basedOn w:val="11"/>
    <w:link w:val="5"/>
    <w:uiPriority w:val="9"/>
    <w:rPr>
      <w:rFonts w:ascii="Arial" w:hAnsi="Arial" w:eastAsiaTheme="majorEastAsia" w:cstheme="majorBidi"/>
      <w:b/>
      <w:bCs/>
      <w:iCs/>
      <w:sz w:val="24"/>
      <w:szCs w:val="24"/>
      <w:lang w:eastAsia="zh-CN"/>
    </w:rPr>
  </w:style>
  <w:style w:type="character" w:customStyle="1" w:styleId="61">
    <w:name w:val="Título 5 Car"/>
    <w:basedOn w:val="11"/>
    <w:link w:val="6"/>
    <w:uiPriority w:val="9"/>
    <w:rPr>
      <w:rFonts w:ascii="Arial" w:hAnsi="Arial" w:eastAsia="SimSun" w:cs="Times New Roman"/>
      <w:b/>
      <w:sz w:val="20"/>
      <w:szCs w:val="20"/>
      <w:u w:val="single"/>
      <w:lang w:eastAsia="zh-CN"/>
    </w:rPr>
  </w:style>
  <w:style w:type="character" w:customStyle="1" w:styleId="62">
    <w:name w:val="Título 6 Car"/>
    <w:basedOn w:val="11"/>
    <w:link w:val="7"/>
    <w:uiPriority w:val="9"/>
    <w:rPr>
      <w:rFonts w:asciiTheme="majorHAnsi" w:hAnsiTheme="majorHAnsi" w:eastAsiaTheme="majorEastAsia" w:cstheme="majorBidi"/>
      <w:i/>
      <w:iCs/>
      <w:color w:val="254061" w:themeColor="accent1" w:themeShade="80"/>
      <w:szCs w:val="24"/>
      <w:lang w:eastAsia="zh-CN"/>
    </w:rPr>
  </w:style>
  <w:style w:type="character" w:customStyle="1" w:styleId="63">
    <w:name w:val="Título 7 Car"/>
    <w:basedOn w:val="11"/>
    <w:link w:val="8"/>
    <w:semiHidden/>
    <w:uiPriority w:val="9"/>
    <w:rPr>
      <w:rFonts w:ascii="Calibri Light" w:hAnsi="Calibri Light" w:eastAsia="Times New Roman" w:cs="Times New Roman"/>
      <w:i/>
      <w:iCs/>
      <w:color w:val="1F4D78"/>
      <w:sz w:val="24"/>
    </w:rPr>
  </w:style>
  <w:style w:type="character" w:customStyle="1" w:styleId="64">
    <w:name w:val="Título 8 Car"/>
    <w:basedOn w:val="11"/>
    <w:link w:val="9"/>
    <w:semiHidden/>
    <w:uiPriority w:val="9"/>
    <w:rPr>
      <w:rFonts w:ascii="Calibri Light" w:hAnsi="Calibri Light" w:eastAsia="Times New Roman" w:cs="Times New Roman"/>
      <w:color w:val="272727"/>
      <w:sz w:val="21"/>
      <w:szCs w:val="21"/>
    </w:rPr>
  </w:style>
  <w:style w:type="character" w:customStyle="1" w:styleId="65">
    <w:name w:val="Título 9 Car"/>
    <w:basedOn w:val="11"/>
    <w:link w:val="10"/>
    <w:semiHidden/>
    <w:uiPriority w:val="9"/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paragraph" w:styleId="66">
    <w:name w:val="List Paragraph"/>
    <w:basedOn w:val="1"/>
    <w:link w:val="75"/>
    <w:qFormat/>
    <w:uiPriority w:val="34"/>
    <w:pPr>
      <w:spacing w:after="160" w:line="259" w:lineRule="auto"/>
      <w:ind w:left="720" w:firstLine="306"/>
      <w:contextualSpacing/>
      <w:jc w:val="both"/>
    </w:pPr>
    <w:rPr>
      <w:lang w:val="es-MX"/>
    </w:rPr>
  </w:style>
  <w:style w:type="paragraph" w:customStyle="1" w:styleId="67">
    <w:name w:val="Default"/>
    <w:uiPriority w:val="0"/>
    <w:pPr>
      <w:autoSpaceDE w:val="0"/>
      <w:autoSpaceDN w:val="0"/>
      <w:adjustRightInd w:val="0"/>
    </w:pPr>
    <w:rPr>
      <w:rFonts w:ascii="Arial" w:hAnsi="Arial" w:eastAsia="SimSun" w:cs="Arial"/>
      <w:color w:val="000000"/>
      <w:sz w:val="24"/>
      <w:szCs w:val="24"/>
      <w:lang w:val="es-CO" w:eastAsia="es-MX" w:bidi="ar-SA"/>
    </w:rPr>
  </w:style>
  <w:style w:type="character" w:customStyle="1" w:styleId="68">
    <w:name w:val="Texto comentario Car"/>
    <w:basedOn w:val="11"/>
    <w:link w:val="29"/>
    <w:uiPriority w:val="99"/>
    <w:rPr>
      <w:rFonts w:ascii="Arial" w:hAnsi="Arial" w:eastAsia="Times New Roman" w:cs="Times New Roman"/>
      <w:sz w:val="20"/>
      <w:szCs w:val="20"/>
      <w:lang w:eastAsia="zh-CN"/>
    </w:rPr>
  </w:style>
  <w:style w:type="character" w:customStyle="1" w:styleId="69">
    <w:name w:val="Asunto del comentario Car"/>
    <w:basedOn w:val="68"/>
    <w:link w:val="28"/>
    <w:semiHidden/>
    <w:uiPriority w:val="99"/>
    <w:rPr>
      <w:rFonts w:ascii="Arial" w:hAnsi="Arial" w:eastAsia="Times New Roman" w:cs="Times New Roman"/>
      <w:b/>
      <w:bCs/>
      <w:sz w:val="20"/>
      <w:szCs w:val="20"/>
      <w:lang w:eastAsia="zh-CN"/>
    </w:rPr>
  </w:style>
  <w:style w:type="paragraph" w:styleId="70">
    <w:name w:val="No Spacing"/>
    <w:link w:val="71"/>
    <w:qFormat/>
    <w:uiPriority w:val="1"/>
    <w:rPr>
      <w:rFonts w:ascii="Arial" w:hAnsi="Arial" w:cs="Arial" w:eastAsiaTheme="minorEastAsia"/>
      <w:sz w:val="24"/>
      <w:szCs w:val="24"/>
      <w:lang w:val="es-MX" w:eastAsia="es-MX" w:bidi="ar-SA"/>
    </w:rPr>
  </w:style>
  <w:style w:type="character" w:customStyle="1" w:styleId="71">
    <w:name w:val="Sin espaciado Car"/>
    <w:basedOn w:val="11"/>
    <w:link w:val="70"/>
    <w:uiPriority w:val="1"/>
    <w:rPr>
      <w:rFonts w:eastAsiaTheme="minorEastAsia"/>
      <w:lang w:val="es-MX" w:eastAsia="es-MX"/>
    </w:rPr>
  </w:style>
  <w:style w:type="paragraph" w:customStyle="1" w:styleId="72">
    <w:name w:val="tabletext"/>
    <w:basedOn w:val="1"/>
    <w:uiPriority w:val="0"/>
    <w:pPr>
      <w:spacing w:after="0" w:line="240" w:lineRule="auto"/>
      <w:ind w:firstLine="306"/>
      <w:jc w:val="center"/>
    </w:pPr>
    <w:rPr>
      <w:sz w:val="20"/>
      <w:szCs w:val="20"/>
      <w:lang w:val="es-ES" w:eastAsia="es-ES"/>
    </w:rPr>
  </w:style>
  <w:style w:type="paragraph" w:customStyle="1" w:styleId="73">
    <w:name w:val="Título TDC1"/>
    <w:basedOn w:val="2"/>
    <w:next w:val="1"/>
    <w:unhideWhenUsed/>
    <w:qFormat/>
    <w:uiPriority w:val="39"/>
    <w:pPr>
      <w:keepLines/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i/>
      <w:color w:val="376092" w:themeColor="accent1" w:themeShade="BF"/>
      <w:sz w:val="32"/>
      <w:szCs w:val="32"/>
      <w:lang w:val="es-MX" w:eastAsia="es-MX"/>
    </w:rPr>
  </w:style>
  <w:style w:type="table" w:customStyle="1" w:styleId="74">
    <w:name w:val="Tabla de cuadrícula 1 clara - Énfasis 61"/>
    <w:basedOn w:val="12"/>
    <w:qFormat/>
    <w:uiPriority w:val="46"/>
    <w:tblPr>
      <w:tblBorders>
        <w:top w:val="single" w:color="FBD4B4" w:themeColor="accent6" w:themeTint="66" w:sz="4" w:space="0"/>
        <w:left w:val="single" w:color="FBD4B4" w:themeColor="accent6" w:themeTint="66" w:sz="4" w:space="0"/>
        <w:bottom w:val="single" w:color="FBD4B4" w:themeColor="accent6" w:themeTint="66" w:sz="4" w:space="0"/>
        <w:right w:val="single" w:color="FBD4B4" w:themeColor="accent6" w:themeTint="66" w:sz="4" w:space="0"/>
        <w:insideH w:val="single" w:color="FBD4B4" w:themeColor="accent6" w:themeTint="66" w:sz="4" w:space="0"/>
        <w:insideV w:val="single" w:color="FBD4B4" w:themeColor="accent6" w:themeTint="66" w:sz="4" w:space="0"/>
      </w:tblBorders>
    </w:tblPr>
    <w:tblStylePr w:type="firstRow">
      <w:rPr>
        <w:b/>
        <w:bCs/>
      </w:rPr>
      <w:tcPr>
        <w:tcBorders>
          <w:bottom w:val="single" w:color="FABF8F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FABF8F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75">
    <w:name w:val="Párrafo de lista Car"/>
    <w:basedOn w:val="11"/>
    <w:link w:val="66"/>
    <w:qFormat/>
    <w:uiPriority w:val="34"/>
    <w:rPr>
      <w:rFonts w:ascii="Arial" w:hAnsi="Arial"/>
      <w:lang w:val="es-MX"/>
    </w:rPr>
  </w:style>
  <w:style w:type="paragraph" w:styleId="76">
    <w:name w:val="Quote"/>
    <w:basedOn w:val="1"/>
    <w:next w:val="1"/>
    <w:link w:val="77"/>
    <w:qFormat/>
    <w:uiPriority w:val="29"/>
    <w:pPr>
      <w:spacing w:after="0" w:line="240" w:lineRule="auto"/>
      <w:ind w:firstLine="306"/>
      <w:jc w:val="both"/>
    </w:pPr>
    <w:rPr>
      <w:rFonts w:eastAsia="Times New Roman" w:cs="Times New Roman"/>
      <w:i/>
      <w:iCs/>
      <w:color w:val="000000" w:themeColor="text1"/>
      <w:lang w:eastAsia="zh-CN"/>
      <w14:textFill>
        <w14:solidFill>
          <w14:schemeClr w14:val="tx1"/>
        </w14:solidFill>
      </w14:textFill>
    </w:rPr>
  </w:style>
  <w:style w:type="character" w:customStyle="1" w:styleId="77">
    <w:name w:val="Cita Car"/>
    <w:basedOn w:val="11"/>
    <w:link w:val="76"/>
    <w:qFormat/>
    <w:uiPriority w:val="29"/>
    <w:rPr>
      <w:rFonts w:ascii="Arial" w:hAnsi="Arial" w:eastAsia="Times New Roman" w:cs="Times New Roman"/>
      <w:i/>
      <w:iCs/>
      <w:color w:val="000000" w:themeColor="text1"/>
      <w:szCs w:val="24"/>
      <w:lang w:eastAsia="zh-CN"/>
      <w14:textFill>
        <w14:solidFill>
          <w14:schemeClr w14:val="tx1"/>
        </w14:solidFill>
      </w14:textFill>
    </w:rPr>
  </w:style>
  <w:style w:type="table" w:customStyle="1" w:styleId="78">
    <w:name w:val="Tabla con cuadrícula1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9">
    <w:name w:val="Descripción Car"/>
    <w:link w:val="22"/>
    <w:qFormat/>
    <w:uiPriority w:val="35"/>
    <w:rPr>
      <w:rFonts w:ascii="Arial" w:hAnsi="Arial"/>
      <w:i/>
      <w:iCs/>
      <w:color w:val="1F497D" w:themeColor="text2"/>
      <w:sz w:val="18"/>
      <w:szCs w:val="18"/>
      <w:lang w:val="es-MX"/>
      <w14:textFill>
        <w14:solidFill>
          <w14:schemeClr w14:val="tx2"/>
        </w14:solidFill>
      </w14:textFill>
    </w:rPr>
  </w:style>
  <w:style w:type="table" w:customStyle="1" w:styleId="80">
    <w:name w:val="Tabla de cuadrícula 1 clara1"/>
    <w:basedOn w:val="12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81">
    <w:name w:val="Notas"/>
    <w:basedOn w:val="1"/>
    <w:next w:val="1"/>
    <w:link w:val="82"/>
    <w:qFormat/>
    <w:uiPriority w:val="0"/>
    <w:pPr>
      <w:tabs>
        <w:tab w:val="center" w:pos="4419"/>
        <w:tab w:val="right" w:pos="8838"/>
      </w:tabs>
      <w:spacing w:after="0" w:line="240" w:lineRule="auto"/>
      <w:ind w:firstLine="306"/>
      <w:jc w:val="center"/>
    </w:pPr>
    <w:rPr>
      <w:rFonts w:ascii="Times New Roman" w:hAnsi="Times New Roman" w:cs="Calibri"/>
      <w:sz w:val="16"/>
      <w:szCs w:val="16"/>
    </w:rPr>
  </w:style>
  <w:style w:type="character" w:customStyle="1" w:styleId="82">
    <w:name w:val="Notas Car"/>
    <w:link w:val="81"/>
    <w:qFormat/>
    <w:uiPriority w:val="0"/>
    <w:rPr>
      <w:rFonts w:ascii="Times New Roman" w:hAnsi="Times New Roman" w:cs="Calibri"/>
      <w:sz w:val="16"/>
      <w:szCs w:val="16"/>
    </w:rPr>
  </w:style>
  <w:style w:type="table" w:customStyle="1" w:styleId="83">
    <w:name w:val="Géminis"/>
    <w:basedOn w:val="12"/>
    <w:qFormat/>
    <w:uiPriority w:val="0"/>
    <w:pPr>
      <w:jc w:val="center"/>
    </w:pPr>
    <w:rPr>
      <w:rFonts w:eastAsia="Calibri" w:asciiTheme="majorHAnsi" w:hAnsiTheme="majorHAnsi"/>
    </w:rPr>
    <w:tblPr>
      <w:jc w:val="center"/>
      <w:tblCellSpacing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tblCellSpacing w:w="0" w:type="dxa"/>
      <w:jc w:val="center"/>
    </w:trPr>
    <w:tcPr>
      <w:shd w:val="clear" w:color="auto" w:fill="auto"/>
      <w:tcMar>
        <w:top w:w="0" w:type="dxa"/>
        <w:left w:w="108" w:type="dxa"/>
        <w:bottom w:w="0" w:type="dxa"/>
        <w:right w:w="108" w:type="dxa"/>
      </w:tcMar>
    </w:tcPr>
    <w:tblStylePr w:type="firstRow">
      <w:rPr>
        <w:b/>
      </w:rPr>
      <w:tcPr>
        <w:tcBorders>
          <w:bottom w:val="nil"/>
          <w:right w:val="nil"/>
          <w:insideH w:val="nil"/>
        </w:tcBorders>
        <w:shd w:val="clear" w:color="auto" w:fill="A5A5A5" w:themeFill="background1" w:themeFillShade="A6"/>
      </w:tcPr>
    </w:tblStylePr>
    <w:tblStylePr w:type="lastRow">
      <w:tcPr>
        <w:tcBorders>
          <w:bottom w:val="nil"/>
          <w:right w:val="nil"/>
          <w:insideH w:val="nil"/>
        </w:tcBorders>
      </w:tcPr>
    </w:tblStylePr>
    <w:tblStylePr w:type="firstCol">
      <w:tcPr>
        <w:tcBorders>
          <w:top w:val="nil"/>
          <w:left w:val="nil"/>
        </w:tcBorders>
      </w:tcPr>
    </w:tblStylePr>
    <w:tblStylePr w:type="lastCol">
      <w:tcPr>
        <w:tcBorders>
          <w:top w:val="nil"/>
          <w:left w:val="nil"/>
        </w:tcBorders>
      </w:tcPr>
    </w:tblStylePr>
    <w:tblStylePr w:type="band1Vert">
      <w:tcPr>
        <w:tcBorders>
          <w:top w:val="nil"/>
          <w:left w:val="nil"/>
        </w:tcBorders>
      </w:tcPr>
    </w:tblStylePr>
    <w:tblStylePr w:type="band2Vert">
      <w:tcPr>
        <w:tcBorders>
          <w:top w:val="nil"/>
          <w:left w:val="nil"/>
        </w:tcBorders>
      </w:tcPr>
    </w:tblStylePr>
    <w:tblStylePr w:type="band1Horz">
      <w:tcPr>
        <w:tcBorders>
          <w:bottom w:val="nil"/>
          <w:right w:val="nil"/>
          <w:insideH w:val="nil"/>
        </w:tcBorders>
      </w:tcPr>
    </w:tblStylePr>
    <w:tblStylePr w:type="band2Horz">
      <w:tcPr>
        <w:tcBorders>
          <w:bottom w:val="nil"/>
          <w:right w:val="nil"/>
          <w:insideH w:val="nil"/>
        </w:tcBorders>
      </w:tcPr>
    </w:tblStylePr>
    <w:tblStylePr w:type="neCell">
      <w:tcPr>
        <w:tcBorders>
          <w:top w:val="nil"/>
          <w:left w:val="nil"/>
        </w:tcBorders>
      </w:tcPr>
    </w:tblStylePr>
    <w:tblStylePr w:type="nwCell">
      <w:tcPr>
        <w:tcBorders>
          <w:top w:val="nil"/>
          <w:lef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left w:val="nil"/>
        </w:tcBorders>
      </w:tcPr>
    </w:tblStylePr>
  </w:style>
  <w:style w:type="character" w:customStyle="1" w:styleId="84">
    <w:name w:val="Texto nota pie Car"/>
    <w:basedOn w:val="11"/>
    <w:link w:val="21"/>
    <w:semiHidden/>
    <w:uiPriority w:val="99"/>
    <w:rPr>
      <w:rFonts w:ascii="Arial" w:hAnsi="Arial" w:eastAsia="Times New Roman" w:cs="Times New Roman"/>
      <w:sz w:val="20"/>
      <w:szCs w:val="20"/>
      <w:lang w:eastAsia="zh-CN"/>
    </w:rPr>
  </w:style>
  <w:style w:type="table" w:customStyle="1" w:styleId="85">
    <w:name w:val="Tabla normal 21"/>
    <w:basedOn w:val="12"/>
    <w:qFormat/>
    <w:uiPriority w:val="42"/>
    <w:pPr>
      <w:spacing w:before="120"/>
    </w:pPr>
    <w:rPr>
      <w:rFonts w:eastAsiaTheme="minorEastAsia"/>
      <w:lang w:val="es-ES" w:eastAsia="ja-JP"/>
    </w:r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paragraph" w:customStyle="1" w:styleId="86">
    <w:name w:val="Título 11"/>
    <w:basedOn w:val="1"/>
    <w:next w:val="1"/>
    <w:qFormat/>
    <w:uiPriority w:val="9"/>
    <w:pPr>
      <w:keepNext/>
      <w:keepLines/>
      <w:spacing w:before="240" w:after="0" w:line="240" w:lineRule="auto"/>
      <w:jc w:val="center"/>
      <w:outlineLvl w:val="0"/>
    </w:pPr>
    <w:rPr>
      <w:rFonts w:eastAsia="Times New Roman" w:cs="Times New Roman"/>
      <w:b/>
      <w:szCs w:val="32"/>
    </w:rPr>
  </w:style>
  <w:style w:type="paragraph" w:customStyle="1" w:styleId="87">
    <w:name w:val="Título 21"/>
    <w:basedOn w:val="1"/>
    <w:next w:val="1"/>
    <w:unhideWhenUsed/>
    <w:qFormat/>
    <w:uiPriority w:val="9"/>
    <w:pPr>
      <w:keepNext/>
      <w:keepLines/>
      <w:spacing w:before="40" w:after="0" w:line="240" w:lineRule="auto"/>
      <w:jc w:val="both"/>
      <w:outlineLvl w:val="1"/>
    </w:pPr>
    <w:rPr>
      <w:rFonts w:eastAsia="Times New Roman" w:cs="Times New Roman"/>
      <w:b/>
      <w:szCs w:val="26"/>
    </w:rPr>
  </w:style>
  <w:style w:type="paragraph" w:customStyle="1" w:styleId="88">
    <w:name w:val="Título 31"/>
    <w:basedOn w:val="1"/>
    <w:next w:val="1"/>
    <w:unhideWhenUsed/>
    <w:qFormat/>
    <w:uiPriority w:val="9"/>
    <w:pPr>
      <w:keepNext/>
      <w:keepLines/>
      <w:spacing w:before="40" w:after="0" w:line="240" w:lineRule="auto"/>
      <w:jc w:val="both"/>
      <w:outlineLvl w:val="2"/>
    </w:pPr>
    <w:rPr>
      <w:rFonts w:eastAsia="Times New Roman" w:cs="Times New Roman"/>
      <w:b/>
    </w:rPr>
  </w:style>
  <w:style w:type="paragraph" w:customStyle="1" w:styleId="89">
    <w:name w:val="Título 41"/>
    <w:basedOn w:val="1"/>
    <w:next w:val="1"/>
    <w:unhideWhenUsed/>
    <w:qFormat/>
    <w:uiPriority w:val="9"/>
    <w:pPr>
      <w:keepNext/>
      <w:keepLines/>
      <w:spacing w:before="40" w:after="0" w:line="240" w:lineRule="auto"/>
      <w:jc w:val="both"/>
      <w:outlineLvl w:val="3"/>
    </w:pPr>
    <w:rPr>
      <w:rFonts w:eastAsia="Times New Roman" w:cs="Times New Roman"/>
      <w:b/>
      <w:i/>
      <w:iCs/>
    </w:rPr>
  </w:style>
  <w:style w:type="paragraph" w:customStyle="1" w:styleId="90">
    <w:name w:val="Título 51"/>
    <w:basedOn w:val="1"/>
    <w:next w:val="1"/>
    <w:unhideWhenUsed/>
    <w:qFormat/>
    <w:uiPriority w:val="9"/>
    <w:pPr>
      <w:keepNext/>
      <w:keepLines/>
      <w:spacing w:before="40" w:after="0" w:line="240" w:lineRule="auto"/>
      <w:jc w:val="both"/>
      <w:outlineLvl w:val="4"/>
    </w:pPr>
    <w:rPr>
      <w:rFonts w:eastAsia="Times New Roman" w:cs="Times New Roman"/>
      <w:b/>
      <w:i/>
    </w:rPr>
  </w:style>
  <w:style w:type="paragraph" w:customStyle="1" w:styleId="91">
    <w:name w:val="Título 61"/>
    <w:basedOn w:val="1"/>
    <w:next w:val="1"/>
    <w:semiHidden/>
    <w:unhideWhenUsed/>
    <w:qFormat/>
    <w:uiPriority w:val="9"/>
    <w:pPr>
      <w:keepNext/>
      <w:keepLines/>
      <w:spacing w:before="40" w:after="0" w:line="240" w:lineRule="auto"/>
      <w:jc w:val="both"/>
      <w:outlineLvl w:val="5"/>
    </w:pPr>
    <w:rPr>
      <w:rFonts w:ascii="Calibri Light" w:hAnsi="Calibri Light" w:eastAsia="Times New Roman" w:cs="Times New Roman"/>
      <w:color w:val="1F4D78"/>
    </w:rPr>
  </w:style>
  <w:style w:type="paragraph" w:customStyle="1" w:styleId="92">
    <w:name w:val="Título 71"/>
    <w:basedOn w:val="1"/>
    <w:next w:val="1"/>
    <w:semiHidden/>
    <w:unhideWhenUsed/>
    <w:qFormat/>
    <w:uiPriority w:val="9"/>
    <w:pPr>
      <w:keepNext/>
      <w:keepLines/>
      <w:spacing w:before="40" w:after="0" w:line="240" w:lineRule="auto"/>
      <w:jc w:val="both"/>
      <w:outlineLvl w:val="6"/>
    </w:pPr>
    <w:rPr>
      <w:rFonts w:ascii="Calibri Light" w:hAnsi="Calibri Light" w:eastAsia="Times New Roman" w:cs="Times New Roman"/>
      <w:i/>
      <w:iCs/>
      <w:color w:val="1F4D78"/>
    </w:rPr>
  </w:style>
  <w:style w:type="paragraph" w:customStyle="1" w:styleId="93">
    <w:name w:val="Título 81"/>
    <w:basedOn w:val="1"/>
    <w:next w:val="1"/>
    <w:semiHidden/>
    <w:unhideWhenUsed/>
    <w:qFormat/>
    <w:uiPriority w:val="9"/>
    <w:pPr>
      <w:keepNext/>
      <w:keepLines/>
      <w:spacing w:before="40" w:after="0" w:line="240" w:lineRule="auto"/>
      <w:jc w:val="both"/>
      <w:outlineLvl w:val="7"/>
    </w:pPr>
    <w:rPr>
      <w:rFonts w:ascii="Calibri Light" w:hAnsi="Calibri Light" w:eastAsia="Times New Roman" w:cs="Times New Roman"/>
      <w:color w:val="272727"/>
      <w:sz w:val="21"/>
      <w:szCs w:val="21"/>
    </w:rPr>
  </w:style>
  <w:style w:type="paragraph" w:customStyle="1" w:styleId="94">
    <w:name w:val="Título 91"/>
    <w:basedOn w:val="1"/>
    <w:next w:val="1"/>
    <w:semiHidden/>
    <w:unhideWhenUsed/>
    <w:qFormat/>
    <w:uiPriority w:val="9"/>
    <w:pPr>
      <w:keepNext/>
      <w:keepLines/>
      <w:spacing w:before="40" w:after="0" w:line="240" w:lineRule="auto"/>
      <w:jc w:val="both"/>
      <w:outlineLvl w:val="8"/>
    </w:pPr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table" w:customStyle="1" w:styleId="95">
    <w:name w:val="Tabla GEOCOL1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6">
    <w:name w:val="Descripción1"/>
    <w:basedOn w:val="1"/>
    <w:next w:val="1"/>
    <w:unhideWhenUsed/>
    <w:qFormat/>
    <w:uiPriority w:val="35"/>
    <w:pPr>
      <w:spacing w:line="240" w:lineRule="auto"/>
      <w:jc w:val="both"/>
    </w:pPr>
    <w:rPr>
      <w:rFonts w:eastAsia="Calibri" w:cs="Times New Roman"/>
      <w:i/>
      <w:iCs/>
      <w:color w:val="44546A"/>
      <w:sz w:val="18"/>
      <w:szCs w:val="18"/>
    </w:rPr>
  </w:style>
  <w:style w:type="paragraph" w:customStyle="1" w:styleId="97">
    <w:name w:val="default"/>
    <w:basedOn w:val="1"/>
    <w:qFormat/>
    <w:uiPriority w:val="0"/>
    <w:pPr>
      <w:spacing w:before="100" w:beforeAutospacing="1" w:after="100" w:afterAutospacing="1" w:line="240" w:lineRule="auto"/>
      <w:jc w:val="both"/>
    </w:pPr>
    <w:rPr>
      <w:rFonts w:ascii="Times New Roman" w:hAnsi="Times New Roman" w:eastAsia="Times New Roman" w:cs="Times New Roman"/>
    </w:rPr>
  </w:style>
  <w:style w:type="paragraph" w:customStyle="1" w:styleId="98">
    <w:name w:val="Título TDC11"/>
    <w:basedOn w:val="2"/>
    <w:next w:val="1"/>
    <w:unhideWhenUsed/>
    <w:qFormat/>
    <w:uiPriority w:val="39"/>
    <w:pPr>
      <w:keepNext/>
      <w:keepLines/>
      <w:widowControl/>
      <w:spacing w:before="240" w:line="259" w:lineRule="auto"/>
    </w:pPr>
    <w:rPr>
      <w:rFonts w:eastAsia="Times New Roman"/>
      <w:szCs w:val="32"/>
      <w:lang w:eastAsia="en-US"/>
    </w:rPr>
  </w:style>
  <w:style w:type="paragraph" w:customStyle="1" w:styleId="99">
    <w:name w:val="TDC 11"/>
    <w:basedOn w:val="1"/>
    <w:next w:val="1"/>
    <w:autoRedefine/>
    <w:unhideWhenUsed/>
    <w:qFormat/>
    <w:uiPriority w:val="39"/>
    <w:pPr>
      <w:spacing w:before="120" w:after="0" w:line="240" w:lineRule="auto"/>
    </w:pPr>
    <w:rPr>
      <w:rFonts w:ascii="Calibri" w:hAnsi="Calibri" w:eastAsia="Calibri" w:cs="Calibri"/>
      <w:b/>
      <w:bCs/>
      <w:i/>
      <w:iCs/>
    </w:rPr>
  </w:style>
  <w:style w:type="paragraph" w:customStyle="1" w:styleId="100">
    <w:name w:val="TDC 21"/>
    <w:basedOn w:val="1"/>
    <w:next w:val="1"/>
    <w:autoRedefine/>
    <w:unhideWhenUsed/>
    <w:qFormat/>
    <w:uiPriority w:val="39"/>
    <w:pPr>
      <w:spacing w:before="120" w:after="0" w:line="240" w:lineRule="auto"/>
      <w:ind w:left="240"/>
    </w:pPr>
    <w:rPr>
      <w:rFonts w:ascii="Calibri" w:hAnsi="Calibri" w:eastAsia="Calibri" w:cs="Calibri"/>
      <w:b/>
      <w:bCs/>
    </w:rPr>
  </w:style>
  <w:style w:type="paragraph" w:customStyle="1" w:styleId="101">
    <w:name w:val="TDC 31"/>
    <w:basedOn w:val="1"/>
    <w:next w:val="1"/>
    <w:autoRedefine/>
    <w:unhideWhenUsed/>
    <w:qFormat/>
    <w:uiPriority w:val="39"/>
    <w:pPr>
      <w:spacing w:after="0" w:line="240" w:lineRule="auto"/>
      <w:ind w:left="480"/>
    </w:pPr>
    <w:rPr>
      <w:rFonts w:ascii="Calibri" w:hAnsi="Calibri" w:eastAsia="Calibri" w:cs="Calibri"/>
      <w:sz w:val="20"/>
      <w:szCs w:val="20"/>
    </w:rPr>
  </w:style>
  <w:style w:type="character" w:customStyle="1" w:styleId="102">
    <w:name w:val="Hipervínculo1"/>
    <w:basedOn w:val="11"/>
    <w:unhideWhenUsed/>
    <w:uiPriority w:val="99"/>
    <w:rPr>
      <w:color w:val="0563C1"/>
      <w:u w:val="single"/>
    </w:rPr>
  </w:style>
  <w:style w:type="paragraph" w:customStyle="1" w:styleId="103">
    <w:name w:val="Tabla de ilustraciones1"/>
    <w:basedOn w:val="1"/>
    <w:next w:val="1"/>
    <w:unhideWhenUsed/>
    <w:qFormat/>
    <w:uiPriority w:val="99"/>
    <w:pPr>
      <w:spacing w:after="0" w:line="240" w:lineRule="auto"/>
    </w:pPr>
    <w:rPr>
      <w:rFonts w:ascii="Calibri" w:hAnsi="Calibri" w:eastAsia="Calibri" w:cs="Calibri"/>
      <w:i/>
      <w:iCs/>
      <w:sz w:val="20"/>
      <w:szCs w:val="20"/>
    </w:rPr>
  </w:style>
  <w:style w:type="paragraph" w:customStyle="1" w:styleId="104">
    <w:name w:val="TDC 41"/>
    <w:basedOn w:val="1"/>
    <w:next w:val="1"/>
    <w:autoRedefine/>
    <w:unhideWhenUsed/>
    <w:qFormat/>
    <w:uiPriority w:val="39"/>
    <w:pPr>
      <w:spacing w:after="0" w:line="240" w:lineRule="auto"/>
      <w:ind w:left="720"/>
    </w:pPr>
    <w:rPr>
      <w:rFonts w:ascii="Calibri" w:hAnsi="Calibri" w:eastAsia="Calibri" w:cs="Calibri"/>
      <w:sz w:val="20"/>
      <w:szCs w:val="20"/>
    </w:rPr>
  </w:style>
  <w:style w:type="paragraph" w:customStyle="1" w:styleId="105">
    <w:name w:val="TDC 51"/>
    <w:basedOn w:val="1"/>
    <w:next w:val="1"/>
    <w:autoRedefine/>
    <w:unhideWhenUsed/>
    <w:qFormat/>
    <w:uiPriority w:val="39"/>
    <w:pPr>
      <w:spacing w:after="0" w:line="240" w:lineRule="auto"/>
      <w:ind w:left="960"/>
    </w:pPr>
    <w:rPr>
      <w:rFonts w:ascii="Calibri" w:hAnsi="Calibri" w:eastAsia="Calibri" w:cs="Calibri"/>
      <w:sz w:val="20"/>
      <w:szCs w:val="20"/>
    </w:rPr>
  </w:style>
  <w:style w:type="paragraph" w:customStyle="1" w:styleId="106">
    <w:name w:val="TDC 61"/>
    <w:basedOn w:val="1"/>
    <w:next w:val="1"/>
    <w:autoRedefine/>
    <w:unhideWhenUsed/>
    <w:qFormat/>
    <w:uiPriority w:val="39"/>
    <w:pPr>
      <w:spacing w:after="0" w:line="240" w:lineRule="auto"/>
      <w:ind w:left="1200"/>
    </w:pPr>
    <w:rPr>
      <w:rFonts w:ascii="Calibri" w:hAnsi="Calibri" w:eastAsia="Calibri" w:cs="Calibri"/>
      <w:sz w:val="20"/>
      <w:szCs w:val="20"/>
    </w:rPr>
  </w:style>
  <w:style w:type="paragraph" w:customStyle="1" w:styleId="107">
    <w:name w:val="TDC 71"/>
    <w:basedOn w:val="1"/>
    <w:next w:val="1"/>
    <w:autoRedefine/>
    <w:unhideWhenUsed/>
    <w:qFormat/>
    <w:uiPriority w:val="39"/>
    <w:pPr>
      <w:spacing w:after="0" w:line="240" w:lineRule="auto"/>
      <w:ind w:left="1440"/>
    </w:pPr>
    <w:rPr>
      <w:rFonts w:ascii="Calibri" w:hAnsi="Calibri" w:eastAsia="Calibri" w:cs="Calibri"/>
      <w:sz w:val="20"/>
      <w:szCs w:val="20"/>
    </w:rPr>
  </w:style>
  <w:style w:type="paragraph" w:customStyle="1" w:styleId="108">
    <w:name w:val="TDC 81"/>
    <w:basedOn w:val="1"/>
    <w:next w:val="1"/>
    <w:autoRedefine/>
    <w:unhideWhenUsed/>
    <w:qFormat/>
    <w:uiPriority w:val="39"/>
    <w:pPr>
      <w:spacing w:after="0" w:line="240" w:lineRule="auto"/>
      <w:ind w:left="1680"/>
    </w:pPr>
    <w:rPr>
      <w:rFonts w:ascii="Calibri" w:hAnsi="Calibri" w:eastAsia="Calibri" w:cs="Calibri"/>
      <w:sz w:val="20"/>
      <w:szCs w:val="20"/>
    </w:rPr>
  </w:style>
  <w:style w:type="paragraph" w:customStyle="1" w:styleId="109">
    <w:name w:val="TDC 91"/>
    <w:basedOn w:val="1"/>
    <w:next w:val="1"/>
    <w:autoRedefine/>
    <w:unhideWhenUsed/>
    <w:qFormat/>
    <w:uiPriority w:val="39"/>
    <w:pPr>
      <w:spacing w:after="0" w:line="240" w:lineRule="auto"/>
      <w:ind w:left="1920"/>
    </w:pPr>
    <w:rPr>
      <w:rFonts w:ascii="Calibri" w:hAnsi="Calibri" w:eastAsia="Calibri" w:cs="Calibri"/>
      <w:sz w:val="20"/>
      <w:szCs w:val="20"/>
    </w:rPr>
  </w:style>
  <w:style w:type="paragraph" w:customStyle="1" w:styleId="110">
    <w:name w:val="Normal (Web)1"/>
    <w:basedOn w:val="1"/>
    <w:next w:val="44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</w:rPr>
  </w:style>
  <w:style w:type="table" w:customStyle="1" w:styleId="111">
    <w:name w:val="Tabla de cuadrícula 4 - Énfasis 11"/>
    <w:basedOn w:val="12"/>
    <w:qFormat/>
    <w:uiPriority w:val="49"/>
    <w:tblPr>
      <w:tblBorders>
        <w:top w:val="single" w:color="9CC2E5" w:sz="4" w:space="0"/>
        <w:left w:val="single" w:color="9CC2E5" w:sz="4" w:space="0"/>
        <w:bottom w:val="single" w:color="9CC2E5" w:sz="4" w:space="0"/>
        <w:right w:val="single" w:color="9CC2E5" w:sz="4" w:space="0"/>
        <w:insideH w:val="single" w:color="9CC2E5" w:sz="4" w:space="0"/>
        <w:insideV w:val="single" w:color="9CC2E5" w:sz="4" w:space="0"/>
      </w:tblBorders>
    </w:tblPr>
    <w:tblStylePr w:type="firstRow">
      <w:rPr>
        <w:b/>
        <w:bCs/>
        <w:color w:val="FFFFFF"/>
      </w:rPr>
      <w:tcPr>
        <w:tcBorders>
          <w:top w:val="single" w:color="5B9BD5" w:sz="4" w:space="0"/>
          <w:left w:val="single" w:color="5B9BD5" w:sz="4" w:space="0"/>
          <w:bottom w:val="single" w:color="5B9BD5" w:sz="4" w:space="0"/>
          <w:right w:val="single" w:color="5B9BD5" w:sz="4" w:space="0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cPr>
        <w:tcBorders>
          <w:top w:val="double" w:color="5B9BD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/>
      </w:tcPr>
    </w:tblStylePr>
    <w:tblStylePr w:type="band1Horz">
      <w:tcPr>
        <w:shd w:val="clear" w:color="auto" w:fill="DEEAF6"/>
      </w:tcPr>
    </w:tblStylePr>
  </w:style>
  <w:style w:type="character" w:customStyle="1" w:styleId="112">
    <w:name w:val="Hipervínculo visitado1"/>
    <w:basedOn w:val="11"/>
    <w:semiHidden/>
    <w:unhideWhenUsed/>
    <w:qFormat/>
    <w:uiPriority w:val="99"/>
    <w:rPr>
      <w:color w:val="954F72"/>
      <w:u w:val="single"/>
    </w:rPr>
  </w:style>
  <w:style w:type="character" w:customStyle="1" w:styleId="113">
    <w:name w:val="apple-converted-space"/>
    <w:basedOn w:val="11"/>
    <w:qFormat/>
    <w:uiPriority w:val="0"/>
  </w:style>
  <w:style w:type="paragraph" w:customStyle="1" w:styleId="114">
    <w:name w:val="m_-8549113026906990539gmail-msolist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</w:rPr>
  </w:style>
  <w:style w:type="paragraph" w:customStyle="1" w:styleId="115">
    <w:name w:val="Revisión1"/>
    <w:hidden/>
    <w:semiHidden/>
    <w:qFormat/>
    <w:uiPriority w:val="99"/>
    <w:rPr>
      <w:rFonts w:ascii="Arial" w:hAnsi="Arial" w:eastAsia="Arial" w:cs="Arial"/>
      <w:sz w:val="24"/>
      <w:szCs w:val="24"/>
      <w:lang w:val="es-CO" w:eastAsia="es-MX" w:bidi="ar-SA"/>
    </w:rPr>
  </w:style>
  <w:style w:type="paragraph" w:customStyle="1" w:styleId="116">
    <w:name w:val="font5"/>
    <w:basedOn w:val="1"/>
    <w:qFormat/>
    <w:uiPriority w:val="0"/>
    <w:pP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117">
    <w:name w:val="font6"/>
    <w:basedOn w:val="1"/>
    <w:uiPriority w:val="0"/>
    <w:pPr>
      <w:spacing w:before="100" w:beforeAutospacing="1" w:after="100" w:afterAutospacing="1" w:line="240" w:lineRule="auto"/>
    </w:pPr>
    <w:rPr>
      <w:rFonts w:ascii="Calibri" w:hAnsi="Calibri" w:eastAsia="Times New Roman" w:cs="Calibri"/>
    </w:rPr>
  </w:style>
  <w:style w:type="paragraph" w:customStyle="1" w:styleId="118">
    <w:name w:val="font7"/>
    <w:basedOn w:val="1"/>
    <w:qFormat/>
    <w:uiPriority w:val="0"/>
    <w:pPr>
      <w:spacing w:before="100" w:beforeAutospacing="1" w:after="100" w:afterAutospacing="1" w:line="240" w:lineRule="auto"/>
    </w:pPr>
    <w:rPr>
      <w:rFonts w:ascii="Tahoma" w:hAnsi="Tahoma" w:eastAsia="Times New Roman" w:cs="Tahoma"/>
      <w:b/>
      <w:bCs/>
      <w:color w:val="000000"/>
      <w:sz w:val="16"/>
      <w:szCs w:val="16"/>
    </w:rPr>
  </w:style>
  <w:style w:type="paragraph" w:customStyle="1" w:styleId="119">
    <w:name w:val="font8"/>
    <w:basedOn w:val="1"/>
    <w:uiPriority w:val="0"/>
    <w:pPr>
      <w:spacing w:before="100" w:beforeAutospacing="1" w:after="100" w:afterAutospacing="1" w:line="240" w:lineRule="auto"/>
    </w:pPr>
    <w:rPr>
      <w:rFonts w:ascii="Tahoma" w:hAnsi="Tahoma" w:eastAsia="Times New Roman" w:cs="Tahoma"/>
      <w:color w:val="000000"/>
      <w:sz w:val="16"/>
      <w:szCs w:val="16"/>
    </w:rPr>
  </w:style>
  <w:style w:type="paragraph" w:customStyle="1" w:styleId="120">
    <w:name w:val="font9"/>
    <w:basedOn w:val="1"/>
    <w:qFormat/>
    <w:uiPriority w:val="0"/>
    <w:pPr>
      <w:spacing w:before="100" w:beforeAutospacing="1" w:after="100" w:afterAutospacing="1" w:line="240" w:lineRule="auto"/>
    </w:pPr>
    <w:rPr>
      <w:rFonts w:ascii="Tahoma" w:hAnsi="Tahoma" w:eastAsia="Times New Roman" w:cs="Tahoma"/>
      <w:color w:val="000000"/>
      <w:sz w:val="18"/>
      <w:szCs w:val="18"/>
    </w:rPr>
  </w:style>
  <w:style w:type="paragraph" w:customStyle="1" w:styleId="121">
    <w:name w:val="xl65"/>
    <w:basedOn w:val="1"/>
    <w:qFormat/>
    <w:uiPriority w:val="0"/>
    <w:pP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122">
    <w:name w:val="xl66"/>
    <w:basedOn w:val="1"/>
    <w:qFormat/>
    <w:uiPriority w:val="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123">
    <w:name w:val="xl67"/>
    <w:basedOn w:val="1"/>
    <w:uiPriority w:val="0"/>
    <w:pP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124">
    <w:name w:val="xl68"/>
    <w:basedOn w:val="1"/>
    <w:uiPriority w:val="0"/>
    <w:pP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125">
    <w:name w:val="xl6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hAnsi="Calibri Light" w:eastAsia="Times New Roman" w:cs="Calibri Light"/>
      <w:b/>
      <w:bCs/>
      <w:sz w:val="20"/>
      <w:szCs w:val="20"/>
    </w:rPr>
  </w:style>
  <w:style w:type="paragraph" w:customStyle="1" w:styleId="126">
    <w:name w:val="xl7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hAnsi="Calibri Light" w:eastAsia="Times New Roman" w:cs="Calibri Light"/>
      <w:b/>
      <w:bCs/>
      <w:sz w:val="20"/>
      <w:szCs w:val="20"/>
    </w:rPr>
  </w:style>
  <w:style w:type="paragraph" w:customStyle="1" w:styleId="127">
    <w:name w:val="xl7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</w:rPr>
  </w:style>
  <w:style w:type="paragraph" w:customStyle="1" w:styleId="128">
    <w:name w:val="xl7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</w:rPr>
  </w:style>
  <w:style w:type="paragraph" w:customStyle="1" w:styleId="129">
    <w:name w:val="xl7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hAnsi="Calibri Light" w:eastAsia="Times New Roman" w:cs="Calibri Light"/>
      <w:b/>
      <w:bCs/>
      <w:sz w:val="20"/>
      <w:szCs w:val="20"/>
    </w:rPr>
  </w:style>
  <w:style w:type="paragraph" w:customStyle="1" w:styleId="130">
    <w:name w:val="xl7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hAnsi="Calibri Light" w:eastAsia="Times New Roman" w:cs="Calibri Light"/>
      <w:b/>
      <w:bCs/>
      <w:sz w:val="20"/>
      <w:szCs w:val="20"/>
    </w:rPr>
  </w:style>
  <w:style w:type="paragraph" w:customStyle="1" w:styleId="131">
    <w:name w:val="xl7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132">
    <w:name w:val="xl7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</w:rPr>
  </w:style>
  <w:style w:type="paragraph" w:customStyle="1" w:styleId="133">
    <w:name w:val="xl7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134">
    <w:name w:val="xl7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</w:rPr>
  </w:style>
  <w:style w:type="paragraph" w:customStyle="1" w:styleId="135">
    <w:name w:val="xl7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Calibri Light" w:hAnsi="Calibri Light" w:eastAsia="Times New Roman" w:cs="Calibri Light"/>
      <w:color w:val="000000"/>
    </w:rPr>
  </w:style>
  <w:style w:type="paragraph" w:customStyle="1" w:styleId="136">
    <w:name w:val="xl8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i/>
      <w:iCs/>
    </w:rPr>
  </w:style>
  <w:style w:type="paragraph" w:customStyle="1" w:styleId="137">
    <w:name w:val="xl8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</w:rPr>
  </w:style>
  <w:style w:type="paragraph" w:customStyle="1" w:styleId="138">
    <w:name w:val="xl8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hAnsi="Calibri Light" w:eastAsia="Times New Roman" w:cs="Calibri Light"/>
      <w:sz w:val="20"/>
      <w:szCs w:val="20"/>
    </w:rPr>
  </w:style>
  <w:style w:type="paragraph" w:customStyle="1" w:styleId="139">
    <w:name w:val="xl8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hAnsi="Calibri Light" w:eastAsia="Times New Roman" w:cs="Calibri Light"/>
      <w:sz w:val="20"/>
      <w:szCs w:val="20"/>
    </w:rPr>
  </w:style>
  <w:style w:type="paragraph" w:customStyle="1" w:styleId="140">
    <w:name w:val="xl8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Calibri Light" w:hAnsi="Calibri Light" w:eastAsia="Times New Roman" w:cs="Calibri Light"/>
      <w:sz w:val="20"/>
      <w:szCs w:val="20"/>
    </w:rPr>
  </w:style>
  <w:style w:type="paragraph" w:customStyle="1" w:styleId="141">
    <w:name w:val="xl8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Calibri Light" w:hAnsi="Calibri Light" w:eastAsia="Times New Roman" w:cs="Calibri Light"/>
      <w:sz w:val="20"/>
      <w:szCs w:val="20"/>
    </w:rPr>
  </w:style>
  <w:style w:type="paragraph" w:customStyle="1" w:styleId="142">
    <w:name w:val="xl8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Calibri Light" w:hAnsi="Calibri Light" w:eastAsia="Times New Roman" w:cs="Calibri Light"/>
      <w:sz w:val="20"/>
      <w:szCs w:val="20"/>
    </w:rPr>
  </w:style>
  <w:style w:type="paragraph" w:customStyle="1" w:styleId="143">
    <w:name w:val="xl8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144">
    <w:name w:val="xl8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Calibri Light" w:hAnsi="Calibri Light" w:eastAsia="Times New Roman" w:cs="Calibri Light"/>
    </w:rPr>
  </w:style>
  <w:style w:type="paragraph" w:customStyle="1" w:styleId="145">
    <w:name w:val="xl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i/>
      <w:iCs/>
    </w:rPr>
  </w:style>
  <w:style w:type="paragraph" w:customStyle="1" w:styleId="146">
    <w:name w:val="xl9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147">
    <w:name w:val="xl91"/>
    <w:basedOn w:val="1"/>
    <w:uiPriority w:val="0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148">
    <w:name w:val="xl9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i/>
      <w:iCs/>
    </w:rPr>
  </w:style>
  <w:style w:type="paragraph" w:customStyle="1" w:styleId="149">
    <w:name w:val="xl9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hAnsi="Calibri Light" w:eastAsia="Times New Roman" w:cs="Calibri Light"/>
      <w:sz w:val="20"/>
      <w:szCs w:val="20"/>
    </w:rPr>
  </w:style>
  <w:style w:type="paragraph" w:customStyle="1" w:styleId="150">
    <w:name w:val="xl9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hAnsi="Calibri Light" w:eastAsia="Times New Roman" w:cs="Calibri Light"/>
      <w:color w:val="000000"/>
    </w:rPr>
  </w:style>
  <w:style w:type="paragraph" w:customStyle="1" w:styleId="151">
    <w:name w:val="xl9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152">
    <w:name w:val="xl9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</w:rPr>
  </w:style>
  <w:style w:type="paragraph" w:customStyle="1" w:styleId="153">
    <w:name w:val="xl9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154">
    <w:name w:val="xl98"/>
    <w:basedOn w:val="1"/>
    <w:uiPriority w:val="0"/>
    <w:pPr>
      <w:shd w:val="clear" w:color="000000" w:fill="FFC000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155">
    <w:name w:val="xl99"/>
    <w:basedOn w:val="1"/>
    <w:qFormat/>
    <w:uiPriority w:val="0"/>
    <w:pPr>
      <w:spacing w:before="100" w:beforeAutospacing="1" w:after="100" w:afterAutospacing="1" w:line="240" w:lineRule="auto"/>
    </w:pPr>
    <w:rPr>
      <w:rFonts w:eastAsia="Times New Roman"/>
      <w:i/>
      <w:iCs/>
      <w:sz w:val="20"/>
      <w:szCs w:val="20"/>
    </w:rPr>
  </w:style>
  <w:style w:type="paragraph" w:customStyle="1" w:styleId="156">
    <w:name w:val="xl10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Calibri Light" w:hAnsi="Calibri Light" w:eastAsia="Times New Roman" w:cs="Calibri Light"/>
    </w:rPr>
  </w:style>
  <w:style w:type="paragraph" w:customStyle="1" w:styleId="157">
    <w:name w:val="xl10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</w:rPr>
  </w:style>
  <w:style w:type="paragraph" w:customStyle="1" w:styleId="158">
    <w:name w:val="xl10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</w:rPr>
  </w:style>
  <w:style w:type="paragraph" w:customStyle="1" w:styleId="159">
    <w:name w:val="xl10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</w:rPr>
  </w:style>
  <w:style w:type="paragraph" w:customStyle="1" w:styleId="160">
    <w:name w:val="xl10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</w:rPr>
  </w:style>
  <w:style w:type="paragraph" w:customStyle="1" w:styleId="161">
    <w:name w:val="xl10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</w:rPr>
  </w:style>
  <w:style w:type="paragraph" w:customStyle="1" w:styleId="162">
    <w:name w:val="xl10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</w:rPr>
  </w:style>
  <w:style w:type="paragraph" w:customStyle="1" w:styleId="163">
    <w:name w:val="xl10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</w:rPr>
  </w:style>
  <w:style w:type="paragraph" w:customStyle="1" w:styleId="164">
    <w:name w:val="xl10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</w:rPr>
  </w:style>
  <w:style w:type="paragraph" w:customStyle="1" w:styleId="165">
    <w:name w:val="xl10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FF0000"/>
    </w:rPr>
  </w:style>
  <w:style w:type="paragraph" w:customStyle="1" w:styleId="166">
    <w:name w:val="xl11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i/>
      <w:iCs/>
      <w:color w:val="FF0000"/>
    </w:rPr>
  </w:style>
  <w:style w:type="paragraph" w:customStyle="1" w:styleId="167">
    <w:name w:val="xl11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Calibri Light" w:hAnsi="Calibri Light" w:eastAsia="Times New Roman" w:cs="Calibri Light"/>
      <w:color w:val="FF0000"/>
    </w:rPr>
  </w:style>
  <w:style w:type="paragraph" w:customStyle="1" w:styleId="168">
    <w:name w:val="xl11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i/>
      <w:iCs/>
      <w:color w:val="FF0000"/>
    </w:rPr>
  </w:style>
  <w:style w:type="paragraph" w:customStyle="1" w:styleId="169">
    <w:name w:val="xl11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170">
    <w:name w:val="xl114"/>
    <w:basedOn w:val="1"/>
    <w:qFormat/>
    <w:uiPriority w:val="0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i/>
      <w:iCs/>
      <w:sz w:val="20"/>
      <w:szCs w:val="20"/>
    </w:rPr>
  </w:style>
  <w:style w:type="paragraph" w:customStyle="1" w:styleId="171">
    <w:name w:val="xl115"/>
    <w:basedOn w:val="1"/>
    <w:qFormat/>
    <w:uiPriority w:val="0"/>
    <w:pPr>
      <w:shd w:val="clear" w:color="000000" w:fill="FFC000"/>
      <w:spacing w:before="100" w:beforeAutospacing="1" w:after="100" w:afterAutospacing="1" w:line="240" w:lineRule="auto"/>
    </w:pPr>
    <w:rPr>
      <w:rFonts w:eastAsia="Times New Roman"/>
      <w:i/>
      <w:iCs/>
      <w:sz w:val="20"/>
      <w:szCs w:val="20"/>
    </w:rPr>
  </w:style>
  <w:style w:type="paragraph" w:customStyle="1" w:styleId="172">
    <w:name w:val="xl11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D7D31"/>
      <w:spacing w:before="100" w:beforeAutospacing="1" w:after="100" w:afterAutospacing="1" w:line="240" w:lineRule="auto"/>
      <w:jc w:val="center"/>
    </w:pPr>
    <w:rPr>
      <w:rFonts w:ascii="Calibri Light" w:hAnsi="Calibri Light" w:eastAsia="Times New Roman" w:cs="Calibri Light"/>
      <w:sz w:val="20"/>
      <w:szCs w:val="20"/>
    </w:rPr>
  </w:style>
  <w:style w:type="paragraph" w:customStyle="1" w:styleId="173">
    <w:name w:val="xl11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hAnsi="Calibri Light" w:eastAsia="Times New Roman" w:cs="Calibri Light"/>
      <w:color w:val="FF0000"/>
    </w:rPr>
  </w:style>
  <w:style w:type="paragraph" w:customStyle="1" w:styleId="174">
    <w:name w:val="xl11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175">
    <w:name w:val="xl11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176">
    <w:name w:val="xl12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</w:rPr>
  </w:style>
  <w:style w:type="paragraph" w:customStyle="1" w:styleId="177">
    <w:name w:val="xl12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</w:rPr>
  </w:style>
  <w:style w:type="paragraph" w:customStyle="1" w:styleId="178">
    <w:name w:val="xl122"/>
    <w:basedOn w:val="1"/>
    <w:qFormat/>
    <w:uiPriority w:val="0"/>
    <w:pP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179">
    <w:name w:val="xl123"/>
    <w:basedOn w:val="1"/>
    <w:qFormat/>
    <w:uiPriority w:val="0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180">
    <w:name w:val="xl12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i/>
      <w:iCs/>
    </w:rPr>
  </w:style>
  <w:style w:type="paragraph" w:customStyle="1" w:styleId="181">
    <w:name w:val="xl12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</w:rPr>
  </w:style>
  <w:style w:type="paragraph" w:customStyle="1" w:styleId="182">
    <w:name w:val="xl12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</w:rPr>
  </w:style>
  <w:style w:type="paragraph" w:customStyle="1" w:styleId="183">
    <w:name w:val="xl12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</w:rPr>
  </w:style>
  <w:style w:type="paragraph" w:customStyle="1" w:styleId="184">
    <w:name w:val="xl12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</w:rPr>
  </w:style>
  <w:style w:type="paragraph" w:customStyle="1" w:styleId="185">
    <w:name w:val="xl12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</w:rPr>
  </w:style>
  <w:style w:type="paragraph" w:customStyle="1" w:styleId="186">
    <w:name w:val="xl13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</w:rPr>
  </w:style>
  <w:style w:type="paragraph" w:customStyle="1" w:styleId="187">
    <w:name w:val="xl13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</w:rPr>
  </w:style>
  <w:style w:type="paragraph" w:customStyle="1" w:styleId="188">
    <w:name w:val="xl13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</w:rPr>
  </w:style>
  <w:style w:type="paragraph" w:customStyle="1" w:styleId="189">
    <w:name w:val="xl13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</w:rPr>
  </w:style>
  <w:style w:type="paragraph" w:customStyle="1" w:styleId="190">
    <w:name w:val="xl13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 Light" w:hAnsi="Calibri Light" w:eastAsia="Times New Roman" w:cs="Calibri Light"/>
      <w:sz w:val="20"/>
      <w:szCs w:val="20"/>
    </w:rPr>
  </w:style>
  <w:style w:type="paragraph" w:customStyle="1" w:styleId="191">
    <w:name w:val="xl13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hAnsi="Calibri Light" w:eastAsia="Times New Roman" w:cs="Calibri Light"/>
      <w:sz w:val="20"/>
      <w:szCs w:val="20"/>
    </w:rPr>
  </w:style>
  <w:style w:type="paragraph" w:customStyle="1" w:styleId="192">
    <w:name w:val="xl13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hAnsi="Calibri Light" w:eastAsia="Times New Roman" w:cs="Calibri Light"/>
      <w:sz w:val="20"/>
      <w:szCs w:val="20"/>
    </w:rPr>
  </w:style>
  <w:style w:type="paragraph" w:customStyle="1" w:styleId="193">
    <w:name w:val="xl13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 Light" w:hAnsi="Calibri Light" w:eastAsia="Times New Roman" w:cs="Calibri Light"/>
      <w:sz w:val="20"/>
      <w:szCs w:val="20"/>
    </w:rPr>
  </w:style>
  <w:style w:type="paragraph" w:customStyle="1" w:styleId="194">
    <w:name w:val="xl13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 Light" w:hAnsi="Calibri Light" w:eastAsia="Times New Roman" w:cs="Calibri Light"/>
      <w:sz w:val="20"/>
      <w:szCs w:val="20"/>
    </w:rPr>
  </w:style>
  <w:style w:type="paragraph" w:customStyle="1" w:styleId="195">
    <w:name w:val="xl13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/>
      <w:sz w:val="20"/>
      <w:szCs w:val="20"/>
    </w:rPr>
  </w:style>
  <w:style w:type="paragraph" w:customStyle="1" w:styleId="196">
    <w:name w:val="xl14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</w:rPr>
  </w:style>
  <w:style w:type="paragraph" w:customStyle="1" w:styleId="197">
    <w:name w:val="xl14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Calibri Light" w:hAnsi="Calibri Light" w:eastAsia="Times New Roman" w:cs="Calibri Light"/>
      <w:color w:val="000000"/>
    </w:rPr>
  </w:style>
  <w:style w:type="paragraph" w:customStyle="1" w:styleId="198">
    <w:name w:val="xl14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 Light" w:hAnsi="Calibri Light" w:eastAsia="Times New Roman" w:cs="Calibri Light"/>
      <w:sz w:val="20"/>
      <w:szCs w:val="20"/>
    </w:rPr>
  </w:style>
  <w:style w:type="paragraph" w:customStyle="1" w:styleId="199">
    <w:name w:val="xl14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 Light" w:hAnsi="Calibri Light" w:eastAsia="Times New Roman" w:cs="Calibri Light"/>
      <w:sz w:val="20"/>
      <w:szCs w:val="20"/>
    </w:rPr>
  </w:style>
  <w:style w:type="paragraph" w:customStyle="1" w:styleId="200">
    <w:name w:val="xl14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 Light" w:hAnsi="Calibri Light" w:eastAsia="Times New Roman" w:cs="Calibri Light"/>
      <w:sz w:val="20"/>
      <w:szCs w:val="20"/>
    </w:rPr>
  </w:style>
  <w:style w:type="paragraph" w:customStyle="1" w:styleId="201">
    <w:name w:val="xl14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 Light" w:hAnsi="Calibri Light" w:eastAsia="Times New Roman" w:cs="Calibri Light"/>
      <w:sz w:val="20"/>
      <w:szCs w:val="20"/>
    </w:rPr>
  </w:style>
  <w:style w:type="paragraph" w:customStyle="1" w:styleId="202">
    <w:name w:val="xl14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 Light" w:hAnsi="Calibri Light" w:eastAsia="Times New Roman" w:cs="Calibri Light"/>
      <w:sz w:val="20"/>
      <w:szCs w:val="20"/>
    </w:rPr>
  </w:style>
  <w:style w:type="paragraph" w:customStyle="1" w:styleId="203">
    <w:name w:val="xl14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C000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04">
    <w:name w:val="xl148"/>
    <w:basedOn w:val="1"/>
    <w:uiPriority w:val="0"/>
    <w:pP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05">
    <w:name w:val="xl149"/>
    <w:basedOn w:val="1"/>
    <w:uiPriority w:val="0"/>
    <w:pP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206">
    <w:name w:val="xl15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07">
    <w:name w:val="xl15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08">
    <w:name w:val="xl15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i/>
      <w:iCs/>
      <w:sz w:val="20"/>
      <w:szCs w:val="20"/>
    </w:rPr>
  </w:style>
  <w:style w:type="paragraph" w:customStyle="1" w:styleId="209">
    <w:name w:val="xl15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</w:rPr>
  </w:style>
  <w:style w:type="paragraph" w:customStyle="1" w:styleId="210">
    <w:name w:val="xl15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</w:rPr>
  </w:style>
  <w:style w:type="paragraph" w:customStyle="1" w:styleId="211">
    <w:name w:val="xl155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12">
    <w:name w:val="xl156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13">
    <w:name w:val="xl157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14">
    <w:name w:val="xl158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15">
    <w:name w:val="xl159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16">
    <w:name w:val="xl160"/>
    <w:basedOn w:val="1"/>
    <w:uiPriority w:val="0"/>
    <w:pPr>
      <w:pBdr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17">
    <w:name w:val="xl16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</w:pPr>
    <w:rPr>
      <w:rFonts w:eastAsia="Times New Roman"/>
      <w:sz w:val="20"/>
      <w:szCs w:val="20"/>
    </w:rPr>
  </w:style>
  <w:style w:type="paragraph" w:customStyle="1" w:styleId="218">
    <w:name w:val="xl16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219">
    <w:name w:val="xl16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20">
    <w:name w:val="xl16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21">
    <w:name w:val="xl165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22">
    <w:name w:val="xl16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i/>
      <w:iCs/>
      <w:sz w:val="20"/>
      <w:szCs w:val="20"/>
    </w:rPr>
  </w:style>
  <w:style w:type="paragraph" w:customStyle="1" w:styleId="223">
    <w:name w:val="xl167"/>
    <w:basedOn w:val="1"/>
    <w:uiPriority w:val="0"/>
    <w:pPr>
      <w:pBdr>
        <w:top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24">
    <w:name w:val="xl168"/>
    <w:basedOn w:val="1"/>
    <w:uiPriority w:val="0"/>
    <w:pPr>
      <w:shd w:val="clear" w:color="000000" w:fill="FF0000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25">
    <w:name w:val="xl169"/>
    <w:basedOn w:val="1"/>
    <w:uiPriority w:val="0"/>
    <w:pPr>
      <w:shd w:val="clear" w:color="000000" w:fill="FF0000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26">
    <w:name w:val="xl170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hAnsi="Calibri Light" w:eastAsia="Times New Roman" w:cs="Calibri Light"/>
      <w:b/>
      <w:bCs/>
      <w:sz w:val="20"/>
      <w:szCs w:val="20"/>
    </w:rPr>
  </w:style>
  <w:style w:type="paragraph" w:customStyle="1" w:styleId="227">
    <w:name w:val="xl171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hAnsi="Calibri Light" w:eastAsia="Times New Roman" w:cs="Calibri Light"/>
      <w:b/>
      <w:bCs/>
      <w:sz w:val="20"/>
      <w:szCs w:val="20"/>
    </w:rPr>
  </w:style>
  <w:style w:type="paragraph" w:customStyle="1" w:styleId="228">
    <w:name w:val="xl17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29">
    <w:name w:val="xl17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230">
    <w:name w:val="xl17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31">
    <w:name w:val="xl17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32">
    <w:name w:val="xl17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233">
    <w:name w:val="xl17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34">
    <w:name w:val="xl178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35">
    <w:name w:val="xl179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36">
    <w:name w:val="xl18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237">
    <w:name w:val="xl18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38">
    <w:name w:val="xl18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39">
    <w:name w:val="xl18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color w:val="FF0000"/>
      <w:sz w:val="20"/>
      <w:szCs w:val="20"/>
    </w:rPr>
  </w:style>
  <w:style w:type="paragraph" w:customStyle="1" w:styleId="240">
    <w:name w:val="xl18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241">
    <w:name w:val="xl185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42">
    <w:name w:val="xl186"/>
    <w:basedOn w:val="1"/>
    <w:uiPriority w:val="0"/>
    <w:pPr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243">
    <w:name w:val="xl18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244">
    <w:name w:val="xl18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</w:rPr>
  </w:style>
  <w:style w:type="paragraph" w:customStyle="1" w:styleId="245">
    <w:name w:val="xl1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i/>
      <w:iCs/>
      <w:sz w:val="20"/>
      <w:szCs w:val="20"/>
    </w:rPr>
  </w:style>
  <w:style w:type="paragraph" w:customStyle="1" w:styleId="246">
    <w:name w:val="xl19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247">
    <w:name w:val="xl19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i/>
      <w:iCs/>
      <w:sz w:val="20"/>
      <w:szCs w:val="20"/>
    </w:rPr>
  </w:style>
  <w:style w:type="paragraph" w:customStyle="1" w:styleId="248">
    <w:name w:val="xl19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i/>
      <w:iCs/>
      <w:sz w:val="20"/>
      <w:szCs w:val="20"/>
    </w:rPr>
  </w:style>
  <w:style w:type="paragraph" w:customStyle="1" w:styleId="249">
    <w:name w:val="xl19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i/>
      <w:iCs/>
      <w:color w:val="000000"/>
      <w:sz w:val="20"/>
      <w:szCs w:val="20"/>
    </w:rPr>
  </w:style>
  <w:style w:type="paragraph" w:customStyle="1" w:styleId="250">
    <w:name w:val="xl19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i/>
      <w:iCs/>
      <w:sz w:val="20"/>
      <w:szCs w:val="20"/>
    </w:rPr>
  </w:style>
  <w:style w:type="paragraph" w:customStyle="1" w:styleId="251">
    <w:name w:val="xl19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</w:rPr>
  </w:style>
  <w:style w:type="paragraph" w:customStyle="1" w:styleId="252">
    <w:name w:val="xl19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253">
    <w:name w:val="xl19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FF0000"/>
      <w:sz w:val="20"/>
      <w:szCs w:val="20"/>
    </w:rPr>
  </w:style>
  <w:style w:type="paragraph" w:customStyle="1" w:styleId="254">
    <w:name w:val="xl19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i/>
      <w:iCs/>
      <w:color w:val="FF0000"/>
      <w:sz w:val="20"/>
      <w:szCs w:val="20"/>
    </w:rPr>
  </w:style>
  <w:style w:type="paragraph" w:customStyle="1" w:styleId="255">
    <w:name w:val="xl19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i/>
      <w:iCs/>
      <w:color w:val="FF0000"/>
      <w:sz w:val="20"/>
      <w:szCs w:val="20"/>
    </w:rPr>
  </w:style>
  <w:style w:type="paragraph" w:customStyle="1" w:styleId="256">
    <w:name w:val="xl20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257">
    <w:name w:val="xl20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258">
    <w:name w:val="xl20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259">
    <w:name w:val="xl20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260">
    <w:name w:val="xl20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261">
    <w:name w:val="xl20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i/>
      <w:iCs/>
      <w:color w:val="000000"/>
      <w:sz w:val="20"/>
      <w:szCs w:val="20"/>
    </w:rPr>
  </w:style>
  <w:style w:type="paragraph" w:customStyle="1" w:styleId="262">
    <w:name w:val="xl20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263">
    <w:name w:val="xl20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264">
    <w:name w:val="xl20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265">
    <w:name w:val="xl20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266">
    <w:name w:val="xl21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Calibri Light" w:hAnsi="Calibri Light" w:eastAsia="Times New Roman" w:cs="Calibri Light"/>
      <w:b/>
      <w:bCs/>
      <w:sz w:val="20"/>
      <w:szCs w:val="20"/>
    </w:rPr>
  </w:style>
  <w:style w:type="paragraph" w:customStyle="1" w:styleId="267">
    <w:name w:val="xl21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Calibri Light" w:hAnsi="Calibri Light" w:eastAsia="Times New Roman" w:cs="Calibri Light"/>
      <w:b/>
      <w:bCs/>
      <w:sz w:val="20"/>
      <w:szCs w:val="20"/>
    </w:rPr>
  </w:style>
  <w:style w:type="paragraph" w:customStyle="1" w:styleId="268">
    <w:name w:val="xl21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</w:rPr>
  </w:style>
  <w:style w:type="paragraph" w:customStyle="1" w:styleId="269">
    <w:name w:val="xl21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</w:rPr>
  </w:style>
  <w:style w:type="paragraph" w:customStyle="1" w:styleId="270">
    <w:name w:val="xl21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</w:rPr>
  </w:style>
  <w:style w:type="character" w:customStyle="1" w:styleId="271">
    <w:name w:val="Título 1 Car1"/>
    <w:basedOn w:val="11"/>
    <w:uiPriority w:val="9"/>
    <w:rPr>
      <w:rFonts w:ascii="Calibri Light" w:hAnsi="Calibri Light" w:eastAsia="Times New Roman" w:cs="Times New Roman"/>
      <w:color w:val="2E74B5"/>
      <w:sz w:val="32"/>
      <w:szCs w:val="32"/>
    </w:rPr>
  </w:style>
  <w:style w:type="character" w:customStyle="1" w:styleId="272">
    <w:name w:val="Título 2 Car1"/>
    <w:basedOn w:val="11"/>
    <w:semiHidden/>
    <w:uiPriority w:val="9"/>
    <w:rPr>
      <w:rFonts w:ascii="Calibri Light" w:hAnsi="Calibri Light" w:eastAsia="Times New Roman" w:cs="Times New Roman"/>
      <w:color w:val="2E74B5"/>
      <w:sz w:val="26"/>
      <w:szCs w:val="26"/>
    </w:rPr>
  </w:style>
  <w:style w:type="character" w:customStyle="1" w:styleId="273">
    <w:name w:val="Título 3 Car1"/>
    <w:basedOn w:val="11"/>
    <w:semiHidden/>
    <w:uiPriority w:val="9"/>
    <w:rPr>
      <w:rFonts w:ascii="Calibri Light" w:hAnsi="Calibri Light" w:eastAsia="Times New Roman" w:cs="Times New Roman"/>
      <w:color w:val="1F4D78"/>
      <w:sz w:val="24"/>
      <w:szCs w:val="24"/>
    </w:rPr>
  </w:style>
  <w:style w:type="character" w:customStyle="1" w:styleId="274">
    <w:name w:val="Título 4 Car1"/>
    <w:basedOn w:val="11"/>
    <w:semiHidden/>
    <w:uiPriority w:val="9"/>
    <w:rPr>
      <w:rFonts w:ascii="Calibri Light" w:hAnsi="Calibri Light" w:eastAsia="Times New Roman" w:cs="Times New Roman"/>
      <w:i/>
      <w:iCs/>
      <w:color w:val="2E74B5"/>
    </w:rPr>
  </w:style>
  <w:style w:type="character" w:customStyle="1" w:styleId="275">
    <w:name w:val="Título 5 Car1"/>
    <w:basedOn w:val="11"/>
    <w:semiHidden/>
    <w:uiPriority w:val="9"/>
    <w:rPr>
      <w:rFonts w:ascii="Calibri Light" w:hAnsi="Calibri Light" w:eastAsia="Times New Roman" w:cs="Times New Roman"/>
      <w:color w:val="2E74B5"/>
    </w:rPr>
  </w:style>
  <w:style w:type="character" w:customStyle="1" w:styleId="276">
    <w:name w:val="Título 6 Car1"/>
    <w:basedOn w:val="11"/>
    <w:semiHidden/>
    <w:uiPriority w:val="9"/>
    <w:rPr>
      <w:rFonts w:ascii="Calibri Light" w:hAnsi="Calibri Light" w:eastAsia="Times New Roman" w:cs="Times New Roman"/>
      <w:color w:val="1F4D78"/>
    </w:rPr>
  </w:style>
  <w:style w:type="character" w:customStyle="1" w:styleId="277">
    <w:name w:val="Título 7 Car1"/>
    <w:basedOn w:val="11"/>
    <w:semiHidden/>
    <w:uiPriority w:val="9"/>
    <w:rPr>
      <w:rFonts w:ascii="Calibri Light" w:hAnsi="Calibri Light" w:eastAsia="Times New Roman" w:cs="Times New Roman"/>
      <w:i/>
      <w:iCs/>
      <w:color w:val="1F4D78"/>
    </w:rPr>
  </w:style>
  <w:style w:type="character" w:customStyle="1" w:styleId="278">
    <w:name w:val="Título 8 Car1"/>
    <w:basedOn w:val="11"/>
    <w:semiHidden/>
    <w:uiPriority w:val="9"/>
    <w:rPr>
      <w:rFonts w:ascii="Calibri Light" w:hAnsi="Calibri Light" w:eastAsia="Times New Roman" w:cs="Times New Roman"/>
      <w:color w:val="272727"/>
      <w:sz w:val="21"/>
      <w:szCs w:val="21"/>
    </w:rPr>
  </w:style>
  <w:style w:type="character" w:customStyle="1" w:styleId="279">
    <w:name w:val="Título 9 Car1"/>
    <w:basedOn w:val="11"/>
    <w:semiHidden/>
    <w:uiPriority w:val="9"/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customStyle="1" w:styleId="280">
    <w:name w:val="Texto nota al final Car"/>
    <w:basedOn w:val="11"/>
    <w:link w:val="26"/>
    <w:semiHidden/>
    <w:uiPriority w:val="99"/>
    <w:rPr>
      <w:rFonts w:ascii="Calibri" w:hAnsi="Calibri" w:eastAsia="Calibri" w:cs="Times New Roman"/>
      <w:sz w:val="20"/>
      <w:szCs w:val="20"/>
    </w:rPr>
  </w:style>
  <w:style w:type="paragraph" w:customStyle="1" w:styleId="281">
    <w:name w:val="TDC 62"/>
    <w:basedOn w:val="1"/>
    <w:next w:val="1"/>
    <w:autoRedefine/>
    <w:unhideWhenUsed/>
    <w:uiPriority w:val="39"/>
    <w:pPr>
      <w:spacing w:after="100" w:line="259" w:lineRule="auto"/>
      <w:ind w:left="1100"/>
    </w:pPr>
    <w:rPr>
      <w:rFonts w:ascii="Calibri" w:hAnsi="Calibri" w:eastAsia="Times New Roman" w:cs="Times New Roman"/>
    </w:rPr>
  </w:style>
  <w:style w:type="paragraph" w:customStyle="1" w:styleId="282">
    <w:name w:val="TDC 72"/>
    <w:basedOn w:val="1"/>
    <w:next w:val="1"/>
    <w:autoRedefine/>
    <w:unhideWhenUsed/>
    <w:uiPriority w:val="39"/>
    <w:pPr>
      <w:spacing w:after="100" w:line="259" w:lineRule="auto"/>
      <w:ind w:left="1320"/>
    </w:pPr>
    <w:rPr>
      <w:rFonts w:ascii="Calibri" w:hAnsi="Calibri" w:eastAsia="Times New Roman" w:cs="Times New Roman"/>
    </w:rPr>
  </w:style>
  <w:style w:type="paragraph" w:customStyle="1" w:styleId="283">
    <w:name w:val="TDC 82"/>
    <w:basedOn w:val="1"/>
    <w:next w:val="1"/>
    <w:autoRedefine/>
    <w:unhideWhenUsed/>
    <w:uiPriority w:val="39"/>
    <w:pPr>
      <w:spacing w:after="100" w:line="259" w:lineRule="auto"/>
      <w:ind w:left="1540"/>
    </w:pPr>
    <w:rPr>
      <w:rFonts w:ascii="Calibri" w:hAnsi="Calibri" w:eastAsia="Times New Roman" w:cs="Times New Roman"/>
    </w:rPr>
  </w:style>
  <w:style w:type="paragraph" w:customStyle="1" w:styleId="284">
    <w:name w:val="TDC 92"/>
    <w:basedOn w:val="1"/>
    <w:next w:val="1"/>
    <w:autoRedefine/>
    <w:unhideWhenUsed/>
    <w:uiPriority w:val="39"/>
    <w:pPr>
      <w:spacing w:after="100" w:line="259" w:lineRule="auto"/>
      <w:ind w:left="1760"/>
    </w:pPr>
    <w:rPr>
      <w:rFonts w:ascii="Calibri" w:hAnsi="Calibri" w:eastAsia="Times New Roman" w:cs="Times New Roman"/>
    </w:rPr>
  </w:style>
  <w:style w:type="character" w:customStyle="1" w:styleId="285">
    <w:name w:val="Saludo Car"/>
    <w:basedOn w:val="11"/>
    <w:link w:val="46"/>
    <w:uiPriority w:val="99"/>
    <w:rPr>
      <w:rFonts w:ascii="Calibri" w:hAnsi="Calibri" w:eastAsia="Calibri" w:cs="Times New Roman"/>
    </w:rPr>
  </w:style>
  <w:style w:type="paragraph" w:customStyle="1" w:styleId="286">
    <w:name w:val="Título1"/>
    <w:basedOn w:val="1"/>
    <w:next w:val="1"/>
    <w:qFormat/>
    <w:uiPriority w:val="10"/>
    <w:pPr>
      <w:spacing w:after="0" w:line="240" w:lineRule="auto"/>
      <w:contextualSpacing/>
    </w:pPr>
    <w:rPr>
      <w:rFonts w:ascii="Calibri Light" w:hAnsi="Calibri Light" w:eastAsia="Times New Roman" w:cs="Times New Roman"/>
      <w:spacing w:val="-10"/>
      <w:kern w:val="28"/>
      <w:sz w:val="56"/>
      <w:szCs w:val="56"/>
    </w:rPr>
  </w:style>
  <w:style w:type="character" w:customStyle="1" w:styleId="287">
    <w:name w:val="Título Car"/>
    <w:basedOn w:val="11"/>
    <w:link w:val="50"/>
    <w:uiPriority w:val="10"/>
    <w:rPr>
      <w:rFonts w:ascii="Calibri Light" w:hAnsi="Calibri Light" w:eastAsia="Times New Roman" w:cs="Times New Roman"/>
      <w:spacing w:val="-10"/>
      <w:kern w:val="28"/>
      <w:sz w:val="56"/>
      <w:szCs w:val="56"/>
    </w:rPr>
  </w:style>
  <w:style w:type="character" w:customStyle="1" w:styleId="288">
    <w:name w:val="Texto independiente Car"/>
    <w:basedOn w:val="11"/>
    <w:link w:val="48"/>
    <w:uiPriority w:val="99"/>
    <w:rPr>
      <w:rFonts w:ascii="Calibri" w:hAnsi="Calibri" w:eastAsia="Calibri" w:cs="Times New Roman"/>
    </w:rPr>
  </w:style>
  <w:style w:type="character" w:customStyle="1" w:styleId="289">
    <w:name w:val="Sangría de texto normal Car"/>
    <w:basedOn w:val="11"/>
    <w:link w:val="39"/>
    <w:semiHidden/>
    <w:uiPriority w:val="99"/>
    <w:rPr>
      <w:rFonts w:ascii="Calibri" w:hAnsi="Calibri" w:eastAsia="Calibri" w:cs="Times New Roman"/>
    </w:rPr>
  </w:style>
  <w:style w:type="character" w:customStyle="1" w:styleId="290">
    <w:name w:val="Texto independiente primera sangría 2 Car"/>
    <w:basedOn w:val="289"/>
    <w:link w:val="49"/>
    <w:uiPriority w:val="99"/>
    <w:rPr>
      <w:rFonts w:ascii="Calibri" w:hAnsi="Calibri" w:eastAsia="Calibri" w:cs="Times New Roman"/>
    </w:rPr>
  </w:style>
  <w:style w:type="table" w:customStyle="1" w:styleId="291">
    <w:name w:val="Tabla con cuadrícula-11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2">
    <w:name w:val="Tabla con cuadrícula-12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3">
    <w:name w:val="Tabla con cuadrícula-13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94">
    <w:name w:val="1"/>
    <w:basedOn w:val="1"/>
    <w:next w:val="1"/>
    <w:unhideWhenUsed/>
    <w:qFormat/>
    <w:uiPriority w:val="35"/>
    <w:pPr>
      <w:spacing w:line="240" w:lineRule="auto"/>
      <w:jc w:val="center"/>
    </w:pPr>
    <w:rPr>
      <w:rFonts w:ascii="Calibri" w:hAnsi="Calibri" w:eastAsia="Calibri" w:cs="Times New Roman"/>
      <w:i/>
      <w:iCs/>
      <w:color w:val="44546A"/>
      <w:sz w:val="18"/>
      <w:szCs w:val="18"/>
      <w:lang w:val="es-MX"/>
    </w:rPr>
  </w:style>
  <w:style w:type="table" w:customStyle="1" w:styleId="295">
    <w:name w:val="Tabla con cuadrícula41"/>
    <w:basedOn w:val="1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96">
    <w:name w:val="Título Car1"/>
    <w:basedOn w:val="11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customStyle="1" w:styleId="297">
    <w:name w:val="Tabla con cuadrícula2"/>
    <w:basedOn w:val="1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8">
    <w:name w:val="Tabla con cuadrícula-14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9">
    <w:name w:val="Tabla con cuadrícula-15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00">
    <w:name w:val="Placeholder Text"/>
    <w:basedOn w:val="11"/>
    <w:semiHidden/>
    <w:uiPriority w:val="99"/>
    <w:rPr>
      <w:color w:val="808080"/>
    </w:rPr>
  </w:style>
  <w:style w:type="character" w:customStyle="1" w:styleId="301">
    <w:name w:val="Mapa del documento Car"/>
    <w:basedOn w:val="11"/>
    <w:link w:val="24"/>
    <w:uiPriority w:val="99"/>
    <w:rPr>
      <w:rFonts w:ascii="Lucida Grande" w:hAnsi="Lucida Grande" w:eastAsia="Calibri" w:cs="Lucida Grande"/>
      <w:sz w:val="24"/>
      <w:szCs w:val="24"/>
    </w:rPr>
  </w:style>
  <w:style w:type="character" w:customStyle="1" w:styleId="302">
    <w:name w:val="Texto independiente 2 Car"/>
    <w:basedOn w:val="11"/>
    <w:link w:val="36"/>
    <w:uiPriority w:val="99"/>
    <w:rPr>
      <w:rFonts w:ascii="Calibri" w:hAnsi="Calibri" w:eastAsia="Calibri" w:cs="Times New Roman"/>
    </w:rPr>
  </w:style>
  <w:style w:type="table" w:customStyle="1" w:styleId="303">
    <w:name w:val="_Style 311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04">
    <w:name w:val="_Style 312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05">
    <w:name w:val="_Style 313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06">
    <w:name w:val="_Style 314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07">
    <w:name w:val="_Style 315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08">
    <w:name w:val="_Style 316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09">
    <w:name w:val="_Style 317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10">
    <w:name w:val="_Style 318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11">
    <w:name w:val="_Style 319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12">
    <w:name w:val="_Style 320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13">
    <w:name w:val="_Style 321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14">
    <w:name w:val="_Style 322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15">
    <w:name w:val="_Style 323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16">
    <w:name w:val="_Style 324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17">
    <w:name w:val="_Style 325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18">
    <w:name w:val="_Style 326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70" w:type="dxa"/>
        <w:right w:w="70" w:type="dxa"/>
      </w:tblCellMar>
    </w:tblPr>
    <w:tcPr>
      <w:shd w:val="clear" w:color="auto" w:fill="auto"/>
    </w:tcPr>
  </w:style>
  <w:style w:type="table" w:customStyle="1" w:styleId="319">
    <w:name w:val="_Style 327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20">
    <w:name w:val="_Style 328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21">
    <w:name w:val="_Style 329"/>
    <w:basedOn w:val="53"/>
    <w:uiPriority w:val="0"/>
  </w:style>
  <w:style w:type="table" w:customStyle="1" w:styleId="322">
    <w:name w:val="_Style 330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23">
    <w:name w:val="_Style 331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24">
    <w:name w:val="_Style 332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25">
    <w:name w:val="_Style 333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26">
    <w:name w:val="_Style 334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27">
    <w:name w:val="_Style 335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28">
    <w:name w:val="_Style 336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29">
    <w:name w:val="_Style 337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30">
    <w:name w:val="_Style 338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31">
    <w:name w:val="_Style 339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32">
    <w:name w:val="_Style 340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33">
    <w:name w:val="_Style 341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34">
    <w:name w:val="_Style 342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35">
    <w:name w:val="_Style 343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36">
    <w:name w:val="_Style 344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37">
    <w:name w:val="_Style 345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38">
    <w:name w:val="_Style 346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39">
    <w:name w:val="_Style 347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40">
    <w:name w:val="_Style 348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41">
    <w:name w:val="_Style 349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42">
    <w:name w:val="_Style 350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43">
    <w:name w:val="_Style 351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44">
    <w:name w:val="_Style 352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45">
    <w:name w:val="_Style 353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46">
    <w:name w:val="_Style 354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47">
    <w:name w:val="_Style 355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48">
    <w:name w:val="_Style 356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49">
    <w:name w:val="_Style 357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50">
    <w:name w:val="_Style 358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51">
    <w:name w:val="_Style 359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52">
    <w:name w:val="_Style 360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53">
    <w:name w:val="_Style 361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54">
    <w:name w:val="_Style 362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55">
    <w:name w:val="_Style 363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56">
    <w:name w:val="_Style 364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57">
    <w:name w:val="_Style 365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58">
    <w:name w:val="_Style 366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59">
    <w:name w:val="_Style 367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60">
    <w:name w:val="_Style 368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61">
    <w:name w:val="_Style 369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62">
    <w:name w:val="_Style 370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63">
    <w:name w:val="_Style 371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64">
    <w:name w:val="_Style 372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65">
    <w:name w:val="_Style 373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66">
    <w:name w:val="_Style 374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67">
    <w:name w:val="_Style 375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68">
    <w:name w:val="_Style 376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69">
    <w:name w:val="_Style 377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70">
    <w:name w:val="_Style 378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71">
    <w:name w:val="_Style 379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72">
    <w:name w:val="_Style 380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73">
    <w:name w:val="_Style 381"/>
    <w:basedOn w:val="53"/>
    <w:uiPriority w:val="0"/>
    <w:tblPr>
      <w:tblCellMar>
        <w:left w:w="108" w:type="dxa"/>
        <w:right w:w="108" w:type="dxa"/>
      </w:tblCellMar>
    </w:tblPr>
  </w:style>
  <w:style w:type="table" w:customStyle="1" w:styleId="374">
    <w:name w:val="_Style 382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375">
    <w:name w:val="_Style 383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376">
    <w:name w:val="_Style 384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377">
    <w:name w:val="_Style 385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378">
    <w:name w:val="_Style 386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379">
    <w:name w:val="_Style 387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380">
    <w:name w:val="_Style 388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381">
    <w:name w:val="_Style 389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382">
    <w:name w:val="_Style 390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83">
    <w:name w:val="_Style 391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84">
    <w:name w:val="_Style 392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385">
    <w:name w:val="_Style 393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86">
    <w:name w:val="_Style 394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387">
    <w:name w:val="_Style 395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388">
    <w:name w:val="_Style 396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389">
    <w:name w:val="_Style 397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390">
    <w:name w:val="_Style 398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91">
    <w:name w:val="_Style 399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392">
    <w:name w:val="_Style 400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93">
    <w:name w:val="_Style 401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394">
    <w:name w:val="_Style 402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395">
    <w:name w:val="_Style 403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96">
    <w:name w:val="_Style 404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397">
    <w:name w:val="_Style 405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398">
    <w:name w:val="_Style 406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399">
    <w:name w:val="_Style 407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400">
    <w:name w:val="_Style 408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401">
    <w:name w:val="_Style 409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02">
    <w:name w:val="_Style 410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03">
    <w:name w:val="_Style 411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04">
    <w:name w:val="_Style 412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405">
    <w:name w:val="_Style 413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06">
    <w:name w:val="_Style 414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407">
    <w:name w:val="_Style 415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08">
    <w:name w:val="_Style 416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409">
    <w:name w:val="_Style 417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410">
    <w:name w:val="_Style 418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411">
    <w:name w:val="_Style 419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412">
    <w:name w:val="_Style 420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413">
    <w:name w:val="_Style 421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414">
    <w:name w:val="_Style 422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415">
    <w:name w:val="_Style 423"/>
    <w:basedOn w:val="53"/>
    <w:uiPriority w:val="0"/>
    <w:tblPr>
      <w:tblCellMar>
        <w:left w:w="70" w:type="dxa"/>
        <w:right w:w="70" w:type="dxa"/>
      </w:tblCellMar>
    </w:tblPr>
  </w:style>
  <w:style w:type="table" w:customStyle="1" w:styleId="416">
    <w:name w:val="_Style 424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17">
    <w:name w:val="_Style 425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18">
    <w:name w:val="_Style 426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19">
    <w:name w:val="_Style 427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20">
    <w:name w:val="_Style 428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21">
    <w:name w:val="_Style 429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22">
    <w:name w:val="_Style 430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23">
    <w:name w:val="_Style 431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24">
    <w:name w:val="_Style 432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25">
    <w:name w:val="_Style 433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26">
    <w:name w:val="_Style 434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27">
    <w:name w:val="_Style 435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28">
    <w:name w:val="_Style 436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29">
    <w:name w:val="_Style 437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30">
    <w:name w:val="_Style 438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31">
    <w:name w:val="_Style 439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32">
    <w:name w:val="_Style 440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33">
    <w:name w:val="_Style 441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34">
    <w:name w:val="_Style 442"/>
    <w:basedOn w:val="53"/>
    <w:uiPriority w:val="0"/>
    <w:tblPr>
      <w:tblCellMar>
        <w:left w:w="115" w:type="dxa"/>
        <w:right w:w="115" w:type="dxa"/>
      </w:tblCellMar>
    </w:tblPr>
  </w:style>
  <w:style w:type="table" w:customStyle="1" w:styleId="435">
    <w:name w:val="_Style 443"/>
    <w:basedOn w:val="53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436">
    <w:name w:val="_Style 445"/>
    <w:basedOn w:val="52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37">
    <w:name w:val="_Style 446"/>
    <w:basedOn w:val="52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38">
    <w:name w:val="_Style 447"/>
    <w:basedOn w:val="52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39">
    <w:name w:val="_Style 448"/>
    <w:basedOn w:val="52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40">
    <w:name w:val="_Style 449"/>
    <w:basedOn w:val="52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41">
    <w:name w:val="_Style 450"/>
    <w:basedOn w:val="52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42">
    <w:name w:val="_Style 451"/>
    <w:basedOn w:val="52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43">
    <w:name w:val="_Style 452"/>
    <w:basedOn w:val="52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44">
    <w:name w:val="_Style 453"/>
    <w:basedOn w:val="52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445">
    <w:name w:val="_Style 454"/>
    <w:basedOn w:val="52"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446">
    <w:name w:val="_Style 455"/>
    <w:basedOn w:val="52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47">
    <w:name w:val="_Style 456"/>
    <w:basedOn w:val="52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448">
    <w:name w:val="_Style 457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49">
    <w:name w:val="_Style 458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50">
    <w:name w:val="_Style 459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51">
    <w:name w:val="_Style 460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52">
    <w:name w:val="_Style 461"/>
    <w:basedOn w:val="52"/>
    <w:qFormat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453">
    <w:name w:val="_Style 462"/>
    <w:basedOn w:val="52"/>
    <w:qFormat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454">
    <w:name w:val="_Style 463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55">
    <w:name w:val="_Style 464"/>
    <w:basedOn w:val="52"/>
    <w:qFormat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456">
    <w:name w:val="_Style 465"/>
    <w:basedOn w:val="52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457">
    <w:name w:val="_Style 466"/>
    <w:basedOn w:val="52"/>
    <w:qFormat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458">
    <w:name w:val="_Style 467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59">
    <w:name w:val="_Style 468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60">
    <w:name w:val="_Style 469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61">
    <w:name w:val="_Style 470"/>
    <w:basedOn w:val="52"/>
    <w:qFormat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462">
    <w:name w:val="_Style 471"/>
    <w:basedOn w:val="52"/>
    <w:qFormat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463">
    <w:name w:val="_Style 472"/>
    <w:basedOn w:val="52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464">
    <w:name w:val="_Style 473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65">
    <w:name w:val="_Style 474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66">
    <w:name w:val="_Style 475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67">
    <w:name w:val="_Style 476"/>
    <w:basedOn w:val="52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468">
    <w:name w:val="_Style 477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69">
    <w:name w:val="_Style 478"/>
    <w:basedOn w:val="52"/>
    <w:qFormat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470">
    <w:name w:val="_Style 479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71">
    <w:name w:val="_Style 480"/>
    <w:basedOn w:val="52"/>
    <w:qFormat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472">
    <w:name w:val="_Style 481"/>
    <w:basedOn w:val="52"/>
    <w:qFormat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473">
    <w:name w:val="_Style 482"/>
    <w:basedOn w:val="52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474">
    <w:name w:val="_Style 483"/>
    <w:basedOn w:val="52"/>
    <w:qFormat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475">
    <w:name w:val="_Style 484"/>
    <w:basedOn w:val="52"/>
    <w:qFormat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476">
    <w:name w:val="_Style 485"/>
    <w:basedOn w:val="52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477">
    <w:name w:val="_Style 486"/>
    <w:basedOn w:val="52"/>
    <w:qFormat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478">
    <w:name w:val="_Style 487"/>
    <w:basedOn w:val="52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479">
    <w:name w:val="_Style 488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80">
    <w:name w:val="_Style 489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81">
    <w:name w:val="_Style 490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82">
    <w:name w:val="_Style 491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83">
    <w:name w:val="_Style 492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84">
    <w:name w:val="_Style 493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85">
    <w:name w:val="_Style 494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86">
    <w:name w:val="_Style 495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87">
    <w:name w:val="_Style 496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88">
    <w:name w:val="_Style 497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89">
    <w:name w:val="_Style 498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90">
    <w:name w:val="_Style 499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91">
    <w:name w:val="_Style 500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92">
    <w:name w:val="_Style 501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93">
    <w:name w:val="_Style 502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94">
    <w:name w:val="_Style 503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95">
    <w:name w:val="_Style 504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96">
    <w:name w:val="_Style 505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97">
    <w:name w:val="_Style 506"/>
    <w:basedOn w:val="5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98">
    <w:name w:val="_Style 507"/>
    <w:basedOn w:val="52"/>
    <w:qFormat/>
    <w:uiPriority w:val="0"/>
    <w:pPr>
      <w:spacing w:before="120"/>
      <w:jc w:val="center"/>
    </w:pPr>
    <w:rPr>
      <w:rFonts w:ascii="Cambria" w:hAnsi="Cambria" w:eastAsia="Cambria" w:cs="Cambria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1.xml"/><Relationship Id="rId7" Type="http://schemas.openxmlformats.org/officeDocument/2006/relationships/header" Target="header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4" Type="http://schemas.microsoft.com/office/2011/relationships/people" Target="people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chart" Target="charts/chart1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4" Type="http://schemas.microsoft.com/office/2011/relationships/chartColorStyle" Target="colors1.xml"/><Relationship Id="rId3" Type="http://schemas.microsoft.com/office/2011/relationships/chartStyle" Target="style1.xml"/><Relationship Id="rId2" Type="http://schemas.openxmlformats.org/officeDocument/2006/relationships/themeOverride" Target="../theme/themeOverride1.xml"/><Relationship Id="rId1" Type="http://schemas.openxmlformats.org/officeDocument/2006/relationships/oleObject" Target="file:///C:\Users\Arely\Desktop\EDESO\Interventoria%20edesso\grafica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MX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/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Hoja1!$A$2:$A$3</c:f>
              <c:strCache>
                <c:ptCount val="2"/>
                <c:pt idx="0">
                  <c:v>INGRESOS</c:v>
                </c:pt>
                <c:pt idx="1">
                  <c:v>RETIROS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4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45455408"/>
        <c:axId val="345453728"/>
      </c:barChart>
      <c:catAx>
        <c:axId val="3454554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s-MX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NOVEDADES</a:t>
                </a:r>
                <a:r>
                  <a:rPr lang="en-US" baseline="0"/>
                  <a:t>  DEL MES DE XXXXXXX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385161392699436"/>
              <c:y val="0.040728095546573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MX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45453728"/>
        <c:crosses val="autoZero"/>
        <c:auto val="1"/>
        <c:lblAlgn val="ctr"/>
        <c:lblOffset val="100"/>
        <c:noMultiLvlLbl val="0"/>
      </c:catAx>
      <c:valAx>
        <c:axId val="345453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s-MX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CO"/>
                  <a:t>Cantidad</a:t>
                </a:r>
                <a:endParaRPr lang="es-CO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MX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4545540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lang="es-MX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5a49c83a-941f-4f04-bc5c-c26baa70fbb4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es-MX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fgP4psMI9jk8e8Jg6zSRarjq/g==">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42</Pages>
  <Words>2847</Words>
  <Characters>15661</Characters>
  <Lines>130</Lines>
  <Paragraphs>36</Paragraphs>
  <TotalTime>163</TotalTime>
  <ScaleCrop>false</ScaleCrop>
  <LinksUpToDate>false</LinksUpToDate>
  <CharactersWithSpaces>18472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2025-10-09T16:18:00Z</dcterms:created>
  <dc:creator>Personal</dc:creator>
  <cp:lastModifiedBy>nomin</cp:lastModifiedBy>
  <dcterms:modified xsi:type="dcterms:W3CDTF">2025-10-09T19:38:54Z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F2EDFA9AC20547DB8BF60832D4C7714A_12</vt:lpwstr>
  </property>
</Properties>
</file>